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1ED8D" w14:textId="2096EDE7" w:rsidR="00BF4CFD" w:rsidRPr="00211B36" w:rsidRDefault="00D038B6" w:rsidP="00D038B6">
      <w:pPr>
        <w:pStyle w:val="Heading1"/>
        <w:keepLines w:val="0"/>
        <w:numPr>
          <w:ilvl w:val="1"/>
          <w:numId w:val="12"/>
        </w:numPr>
        <w:tabs>
          <w:tab w:val="left" w:pos="0"/>
          <w:tab w:val="left" w:pos="900"/>
          <w:tab w:val="left" w:pos="99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bCs/>
          <w:color w:val="000000" w:themeColor="text1"/>
          <w:sz w:val="28"/>
          <w:szCs w:val="28"/>
          <w:u w:val="single"/>
        </w:rPr>
      </w:pPr>
      <w:r>
        <w:rPr>
          <w:rFonts w:asciiTheme="minorHAnsi" w:hAnsiTheme="minorHAnsi" w:cstheme="minorHAnsi"/>
          <w:bCs/>
          <w:color w:val="000000" w:themeColor="text1"/>
          <w:sz w:val="28"/>
          <w:szCs w:val="28"/>
          <w:u w:val="single"/>
        </w:rPr>
        <w:t xml:space="preserve"> </w:t>
      </w:r>
      <w:r w:rsidR="00BF4CFD" w:rsidRPr="00211B36">
        <w:rPr>
          <w:rFonts w:asciiTheme="minorHAnsi" w:hAnsiTheme="minorHAnsi" w:cstheme="minorHAnsi"/>
          <w:bCs/>
          <w:color w:val="000000" w:themeColor="text1"/>
          <w:sz w:val="28"/>
          <w:szCs w:val="28"/>
          <w:u w:val="single"/>
        </w:rPr>
        <w:t>OPERATION &amp; MAINTENANCE OF GENERATORS</w:t>
      </w:r>
    </w:p>
    <w:p w14:paraId="3123260C" w14:textId="77777777" w:rsidR="00BF4CFD" w:rsidRPr="00211B36" w:rsidRDefault="00BF4CFD" w:rsidP="00063A57">
      <w:pPr>
        <w:spacing w:after="0" w:line="240" w:lineRule="auto"/>
        <w:ind w:left="1008"/>
        <w:jc w:val="both"/>
        <w:rPr>
          <w:rFonts w:asciiTheme="minorHAnsi" w:hAnsiTheme="minorHAnsi" w:cstheme="minorHAnsi"/>
          <w:color w:val="000000" w:themeColor="text1"/>
          <w:spacing w:val="-3"/>
          <w:sz w:val="22"/>
        </w:rPr>
      </w:pPr>
    </w:p>
    <w:p w14:paraId="2C775C86" w14:textId="77777777" w:rsidR="00BF4CFD" w:rsidRPr="00211B36" w:rsidRDefault="00BF4CFD" w:rsidP="00063A57">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Generators are to be overhauled in accordance with the maintenance schedule in company’s PMS, the instruction book of the engine maker, and whenever the Chief engineer considers it necessary.</w:t>
      </w:r>
    </w:p>
    <w:p w14:paraId="7A254310" w14:textId="77777777" w:rsidR="00BF4CFD" w:rsidRPr="00211B36" w:rsidRDefault="00BF4CFD" w:rsidP="00063A57">
      <w:pPr>
        <w:pStyle w:val="BodyTextIndent2"/>
        <w:ind w:left="-270" w:right="-602" w:firstLine="0"/>
        <w:jc w:val="both"/>
        <w:rPr>
          <w:rFonts w:asciiTheme="minorHAnsi" w:hAnsiTheme="minorHAnsi" w:cstheme="minorHAnsi"/>
          <w:color w:val="000000" w:themeColor="text1"/>
          <w:sz w:val="22"/>
          <w:szCs w:val="22"/>
        </w:rPr>
      </w:pPr>
    </w:p>
    <w:p w14:paraId="028ABA79" w14:textId="27312ECB" w:rsidR="00BF4CFD" w:rsidRPr="00211B36" w:rsidRDefault="00BF4CFD" w:rsidP="00063A57">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z w:val="22"/>
        </w:rPr>
      </w:pPr>
      <w:r w:rsidRPr="00211B36">
        <w:rPr>
          <w:rFonts w:asciiTheme="minorHAnsi" w:hAnsiTheme="minorHAnsi" w:cstheme="minorHAnsi"/>
          <w:b w:val="0"/>
          <w:color w:val="000000" w:themeColor="text1"/>
          <w:spacing w:val="-3"/>
          <w:sz w:val="22"/>
        </w:rPr>
        <w:t>When</w:t>
      </w:r>
      <w:r w:rsidRPr="00211B36">
        <w:rPr>
          <w:rFonts w:asciiTheme="minorHAnsi" w:hAnsiTheme="minorHAnsi" w:cstheme="minorHAnsi"/>
          <w:b w:val="0"/>
          <w:color w:val="000000" w:themeColor="text1"/>
          <w:sz w:val="22"/>
        </w:rPr>
        <w:t xml:space="preserve"> an overhauling is carried out, the wear down for liners, piston ring grooves, and piston rings, etc., are to be measured and recorded using the form of Generator Engine Overhaul Report (</w:t>
      </w:r>
      <w:r w:rsidR="00D56F6B">
        <w:rPr>
          <w:rFonts w:asciiTheme="minorHAnsi" w:eastAsia="MS PGothic" w:hAnsiTheme="minorHAnsi" w:cstheme="minorHAnsi"/>
          <w:b w:val="0"/>
          <w:color w:val="000000" w:themeColor="text1"/>
          <w:sz w:val="22"/>
        </w:rPr>
        <w:t>E43</w:t>
      </w:r>
      <w:r w:rsidRPr="00211B36">
        <w:rPr>
          <w:rFonts w:asciiTheme="minorHAnsi" w:hAnsiTheme="minorHAnsi" w:cstheme="minorHAnsi"/>
          <w:b w:val="0"/>
          <w:color w:val="000000" w:themeColor="text1"/>
          <w:sz w:val="22"/>
        </w:rPr>
        <w:t>).</w:t>
      </w:r>
    </w:p>
    <w:p w14:paraId="1F205899" w14:textId="77777777" w:rsidR="00BF4CFD" w:rsidRPr="00211B36" w:rsidRDefault="00BF4CFD" w:rsidP="00063A57">
      <w:pPr>
        <w:pStyle w:val="BodyTextIndent2"/>
        <w:ind w:left="-270" w:right="-602" w:firstLine="0"/>
        <w:jc w:val="both"/>
        <w:rPr>
          <w:rFonts w:asciiTheme="minorHAnsi" w:hAnsiTheme="minorHAnsi" w:cstheme="minorHAnsi"/>
          <w:color w:val="000000" w:themeColor="text1"/>
          <w:sz w:val="22"/>
          <w:szCs w:val="22"/>
        </w:rPr>
      </w:pPr>
    </w:p>
    <w:p w14:paraId="36F3B89B" w14:textId="77777777" w:rsidR="00BF4CFD" w:rsidRPr="00211B36" w:rsidRDefault="00BF4CFD" w:rsidP="00063A57">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color w:val="000000" w:themeColor="text1"/>
          <w:spacing w:val="-3"/>
          <w:sz w:val="22"/>
        </w:rPr>
        <w:t>The</w:t>
      </w:r>
      <w:r w:rsidRPr="00211B36">
        <w:rPr>
          <w:rFonts w:asciiTheme="minorHAnsi" w:hAnsiTheme="minorHAnsi" w:cstheme="minorHAnsi"/>
          <w:b w:val="0"/>
          <w:color w:val="000000" w:themeColor="text1"/>
          <w:sz w:val="22"/>
        </w:rPr>
        <w:t xml:space="preserve"> 2nd engineer is</w:t>
      </w:r>
      <w:r w:rsidRPr="00211B36">
        <w:rPr>
          <w:rFonts w:asciiTheme="minorHAnsi" w:hAnsiTheme="minorHAnsi" w:cstheme="minorHAnsi"/>
          <w:color w:val="000000" w:themeColor="text1"/>
          <w:sz w:val="22"/>
        </w:rPr>
        <w:t xml:space="preserve"> </w:t>
      </w:r>
      <w:r w:rsidRPr="00211B36">
        <w:rPr>
          <w:rFonts w:asciiTheme="minorHAnsi" w:hAnsiTheme="minorHAnsi" w:cstheme="minorHAnsi"/>
          <w:b w:val="0"/>
          <w:bCs/>
          <w:color w:val="000000" w:themeColor="text1"/>
          <w:sz w:val="22"/>
        </w:rPr>
        <w:t>responsible for implementing the maintenance work for the generators and their control equipment.</w:t>
      </w:r>
    </w:p>
    <w:p w14:paraId="3EFDE6AE" w14:textId="77777777" w:rsidR="00BF4CFD" w:rsidRPr="00211B36" w:rsidRDefault="00BF4CFD" w:rsidP="00063A57">
      <w:pPr>
        <w:spacing w:after="0" w:line="240" w:lineRule="auto"/>
        <w:ind w:left="1008"/>
        <w:jc w:val="both"/>
        <w:rPr>
          <w:rFonts w:asciiTheme="minorHAnsi" w:hAnsiTheme="minorHAnsi" w:cstheme="minorHAnsi"/>
          <w:bCs/>
          <w:color w:val="000000" w:themeColor="text1"/>
          <w:sz w:val="22"/>
        </w:rPr>
      </w:pPr>
    </w:p>
    <w:p w14:paraId="2D8768EB" w14:textId="77777777" w:rsidR="00BF4CFD" w:rsidRPr="00211B36" w:rsidRDefault="00BF4CFD" w:rsidP="00063A57">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bCs/>
          <w:color w:val="000000" w:themeColor="text1"/>
          <w:sz w:val="22"/>
        </w:rPr>
        <w:t>The Diesel Generator</w:t>
      </w:r>
    </w:p>
    <w:p w14:paraId="3ED0D2B1" w14:textId="77777777" w:rsidR="00BF4CFD" w:rsidRPr="00211B36" w:rsidRDefault="00BF4CFD" w:rsidP="00063A57">
      <w:pPr>
        <w:spacing w:after="0" w:line="240" w:lineRule="auto"/>
        <w:ind w:left="936"/>
        <w:jc w:val="both"/>
        <w:rPr>
          <w:rFonts w:asciiTheme="minorHAnsi" w:hAnsiTheme="minorHAnsi" w:cstheme="minorHAnsi"/>
          <w:bCs/>
          <w:color w:val="000000" w:themeColor="text1"/>
          <w:sz w:val="22"/>
        </w:rPr>
      </w:pPr>
    </w:p>
    <w:p w14:paraId="6C2FA98A" w14:textId="77777777" w:rsidR="00BF4CFD" w:rsidRPr="00211B36" w:rsidRDefault="00BF4CFD" w:rsidP="00063A57">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bCs/>
          <w:color w:val="000000" w:themeColor="text1"/>
          <w:sz w:val="22"/>
        </w:rPr>
        <w:t>Every day at a fixed time, the duty engineer shall measure the temperature, the pressure, and the oil quantity etc. of the machine in operation. He also shall confirm the normal operable condition and make an entry of the necessary data in the engine logbook.</w:t>
      </w:r>
    </w:p>
    <w:p w14:paraId="7B87F9C8" w14:textId="77777777" w:rsidR="00BF4CFD" w:rsidRPr="00211B36" w:rsidRDefault="00BF4CFD" w:rsidP="00063A57">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bCs/>
          <w:color w:val="000000" w:themeColor="text1"/>
          <w:sz w:val="22"/>
        </w:rPr>
        <w:t>After completion of overhaul or exchange of the main parts, the duty engineer officer shall execute the test operation without fail and confirm good normal conditions. He shall, at the same time, take the indicator card and confirm the burning condition of each cylinder.</w:t>
      </w:r>
    </w:p>
    <w:p w14:paraId="2A86682A" w14:textId="77777777" w:rsidR="00BF4CFD" w:rsidRPr="00211B36" w:rsidRDefault="00BF4CFD" w:rsidP="00063A57">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bCs/>
          <w:color w:val="000000" w:themeColor="text1"/>
          <w:sz w:val="22"/>
        </w:rPr>
        <w:t>Long term low load operation is to be avoided as per maker’s instructions</w:t>
      </w:r>
    </w:p>
    <w:p w14:paraId="0156EC80" w14:textId="77777777" w:rsidR="00BF4CFD" w:rsidRPr="00211B36" w:rsidRDefault="00BF4CFD" w:rsidP="00063A57">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bCs/>
          <w:color w:val="000000" w:themeColor="text1"/>
          <w:sz w:val="22"/>
        </w:rPr>
        <w:t>When the maintenance of the S/B machine is required, it shall in principal, be completed 2 days before entering a port and all generator engines shall be kept ready for working on the previous day before entering a port.</w:t>
      </w:r>
    </w:p>
    <w:p w14:paraId="7EBBAAC9" w14:textId="77777777" w:rsidR="00BF4CFD" w:rsidRPr="00211B36" w:rsidRDefault="00BF4CFD" w:rsidP="00063A57">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bCs/>
          <w:color w:val="000000" w:themeColor="text1"/>
          <w:sz w:val="22"/>
        </w:rPr>
        <w:t>The purifying of system oil shall be done every 750 PMS working hours except in the case where the ship has a circulated purifying system, and the cleaning of the sump tanks shall be made every 1500 hours, at which time the crank cases shall also be checked.</w:t>
      </w:r>
    </w:p>
    <w:p w14:paraId="0093DB62" w14:textId="77777777" w:rsidR="00BF4CFD" w:rsidRPr="00211B36" w:rsidRDefault="00BF4CFD" w:rsidP="00063A57">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bCs/>
          <w:color w:val="000000" w:themeColor="text1"/>
          <w:sz w:val="22"/>
        </w:rPr>
        <w:t>A sample of L.O. shall be taken and sent to the manufacturer for their analysis once every six months and it is requested to be always in good working condition.</w:t>
      </w:r>
    </w:p>
    <w:p w14:paraId="4353EF15" w14:textId="77777777" w:rsidR="00BF4CFD" w:rsidRPr="00211B36" w:rsidRDefault="00BF4CFD" w:rsidP="00063A57">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bCs/>
          <w:color w:val="000000" w:themeColor="text1"/>
          <w:sz w:val="22"/>
        </w:rPr>
        <w:t>The 2nd engineer officer shall pay special attention to the condition of the T/C and try to calculate the proper time for exchanging its shaft bearings and overhaul for cleaning.</w:t>
      </w:r>
    </w:p>
    <w:p w14:paraId="0607C01E" w14:textId="660B05E4" w:rsidR="00BF4CFD" w:rsidRPr="00211B36" w:rsidRDefault="00BF4CFD" w:rsidP="00063A57">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bCs/>
          <w:color w:val="000000" w:themeColor="text1"/>
          <w:sz w:val="22"/>
        </w:rPr>
        <w:t xml:space="preserve">For ship’s equipped with RH type of turbochargers’ (RH 133/143/163/183),: RH Type T/C Inspection Form is to be filled up during the routine </w:t>
      </w:r>
      <w:r w:rsidR="00211B36" w:rsidRPr="00211B36">
        <w:rPr>
          <w:rFonts w:asciiTheme="minorHAnsi" w:hAnsiTheme="minorHAnsi" w:cstheme="minorHAnsi"/>
          <w:b w:val="0"/>
          <w:bCs/>
          <w:color w:val="000000" w:themeColor="text1"/>
          <w:sz w:val="22"/>
        </w:rPr>
        <w:t>overhauls</w:t>
      </w:r>
      <w:r w:rsidRPr="00211B36">
        <w:rPr>
          <w:rFonts w:asciiTheme="minorHAnsi" w:hAnsiTheme="minorHAnsi" w:cstheme="minorHAnsi"/>
          <w:b w:val="0"/>
          <w:bCs/>
          <w:color w:val="000000" w:themeColor="text1"/>
          <w:sz w:val="22"/>
        </w:rPr>
        <w:t xml:space="preserve"> at 2400 </w:t>
      </w:r>
      <w:r w:rsidR="00211B36" w:rsidRPr="00211B36">
        <w:rPr>
          <w:rFonts w:asciiTheme="minorHAnsi" w:hAnsiTheme="minorHAnsi" w:cstheme="minorHAnsi"/>
          <w:b w:val="0"/>
          <w:bCs/>
          <w:color w:val="000000" w:themeColor="text1"/>
          <w:sz w:val="22"/>
        </w:rPr>
        <w:t>hrs.</w:t>
      </w:r>
      <w:r w:rsidRPr="00211B36">
        <w:rPr>
          <w:rFonts w:asciiTheme="minorHAnsi" w:hAnsiTheme="minorHAnsi" w:cstheme="minorHAnsi"/>
          <w:b w:val="0"/>
          <w:bCs/>
          <w:color w:val="000000" w:themeColor="text1"/>
          <w:sz w:val="22"/>
        </w:rPr>
        <w:t xml:space="preserve">, 4800 </w:t>
      </w:r>
      <w:r w:rsidR="00211B36" w:rsidRPr="00211B36">
        <w:rPr>
          <w:rFonts w:asciiTheme="minorHAnsi" w:hAnsiTheme="minorHAnsi" w:cstheme="minorHAnsi"/>
          <w:b w:val="0"/>
          <w:bCs/>
          <w:color w:val="000000" w:themeColor="text1"/>
          <w:sz w:val="22"/>
        </w:rPr>
        <w:t>hrs.</w:t>
      </w:r>
      <w:r w:rsidRPr="00211B36">
        <w:rPr>
          <w:rFonts w:asciiTheme="minorHAnsi" w:hAnsiTheme="minorHAnsi" w:cstheme="minorHAnsi"/>
          <w:b w:val="0"/>
          <w:bCs/>
          <w:color w:val="000000" w:themeColor="text1"/>
          <w:sz w:val="22"/>
        </w:rPr>
        <w:t xml:space="preserve"> and in case of any breakdowns. This form has also to be filled up if it is decided to overhaul the Turbocharger during the “Rotation Check” done every 500 hrs. The sample photographs included at the end of this chapter are to be taken before and after cleaning. These are the minimum which should be taken and are important to assess the extent of fouling, condition of the casing, bearings etc. Please refer to the sample photographs for guidance. </w:t>
      </w:r>
    </w:p>
    <w:p w14:paraId="7261E269" w14:textId="77777777" w:rsidR="00BF4CFD" w:rsidRPr="00211B36" w:rsidRDefault="00BF4CFD" w:rsidP="00063A57">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bCs/>
          <w:color w:val="000000" w:themeColor="text1"/>
          <w:sz w:val="22"/>
        </w:rPr>
        <w:t>Smoke condition is to be checked</w:t>
      </w:r>
    </w:p>
    <w:p w14:paraId="3037DA18" w14:textId="77777777" w:rsidR="00BF4CFD" w:rsidRPr="00211B36" w:rsidRDefault="00BF4CFD" w:rsidP="00063A57">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bCs/>
          <w:color w:val="000000" w:themeColor="text1"/>
          <w:sz w:val="22"/>
        </w:rPr>
        <w:t xml:space="preserve">Tri- Fuel Aux Engines: Tri-fuel engines should be changed from Diesel to Gas mode above 15% load preferably. In the event of gas fuel failure, the engine will ‘Gas Trip’ to diesel operation so supply of Diesel (MDO/MGO) to be maintained at normal levels. </w:t>
      </w:r>
    </w:p>
    <w:p w14:paraId="69B69F9C" w14:textId="77777777" w:rsidR="00BF4CFD" w:rsidRPr="00211B36" w:rsidRDefault="00BF4CFD" w:rsidP="00063A57">
      <w:pPr>
        <w:spacing w:after="0" w:line="240" w:lineRule="auto"/>
        <w:ind w:left="1224"/>
        <w:jc w:val="both"/>
        <w:rPr>
          <w:rFonts w:asciiTheme="minorHAnsi" w:hAnsiTheme="minorHAnsi" w:cstheme="minorHAnsi"/>
          <w:bCs/>
          <w:color w:val="000000" w:themeColor="text1"/>
          <w:sz w:val="22"/>
        </w:rPr>
      </w:pPr>
    </w:p>
    <w:p w14:paraId="1E161C29" w14:textId="77777777" w:rsidR="00BF4CFD" w:rsidRPr="006F5AA6" w:rsidRDefault="00BF4CFD" w:rsidP="006F5AA6">
      <w:pPr>
        <w:pStyle w:val="ListParagraph"/>
        <w:numPr>
          <w:ilvl w:val="1"/>
          <w:numId w:val="17"/>
        </w:numPr>
        <w:jc w:val="both"/>
        <w:rPr>
          <w:rFonts w:asciiTheme="minorHAnsi" w:hAnsiTheme="minorHAnsi" w:cstheme="minorHAnsi"/>
          <w:bCs/>
          <w:color w:val="000000" w:themeColor="text1"/>
          <w:sz w:val="22"/>
        </w:rPr>
      </w:pPr>
      <w:r w:rsidRPr="006F5AA6">
        <w:rPr>
          <w:rFonts w:asciiTheme="minorHAnsi" w:hAnsiTheme="minorHAnsi" w:cstheme="minorHAnsi"/>
          <w:bCs/>
          <w:color w:val="000000" w:themeColor="text1"/>
          <w:sz w:val="22"/>
        </w:rPr>
        <w:t xml:space="preserve">Safety devices to be checked as per PMS. </w:t>
      </w:r>
    </w:p>
    <w:p w14:paraId="5143075E" w14:textId="77777777" w:rsidR="00BF4CFD" w:rsidRPr="006F5AA6" w:rsidRDefault="00BF4CFD" w:rsidP="006F5AA6">
      <w:pPr>
        <w:pStyle w:val="ListParagraph"/>
        <w:numPr>
          <w:ilvl w:val="1"/>
          <w:numId w:val="17"/>
        </w:numPr>
        <w:jc w:val="both"/>
        <w:rPr>
          <w:rFonts w:asciiTheme="minorHAnsi" w:hAnsiTheme="minorHAnsi" w:cstheme="minorHAnsi"/>
          <w:bCs/>
          <w:color w:val="000000" w:themeColor="text1"/>
          <w:sz w:val="22"/>
        </w:rPr>
      </w:pPr>
      <w:r w:rsidRPr="006F5AA6">
        <w:rPr>
          <w:rFonts w:asciiTheme="minorHAnsi" w:hAnsiTheme="minorHAnsi" w:cstheme="minorHAnsi"/>
          <w:bCs/>
          <w:color w:val="000000" w:themeColor="text1"/>
          <w:sz w:val="22"/>
        </w:rPr>
        <w:t xml:space="preserve">Nitrogen purging of the DW pipes to be done after Gas operation. </w:t>
      </w:r>
    </w:p>
    <w:p w14:paraId="137E7D03" w14:textId="77777777" w:rsidR="00BF4CFD" w:rsidRPr="006F5AA6" w:rsidRDefault="00BF4CFD" w:rsidP="006F5AA6">
      <w:pPr>
        <w:pStyle w:val="ListParagraph"/>
        <w:numPr>
          <w:ilvl w:val="1"/>
          <w:numId w:val="17"/>
        </w:numPr>
        <w:jc w:val="both"/>
        <w:rPr>
          <w:rFonts w:asciiTheme="minorHAnsi" w:hAnsiTheme="minorHAnsi" w:cstheme="minorHAnsi"/>
          <w:bCs/>
          <w:color w:val="000000" w:themeColor="text1"/>
          <w:sz w:val="22"/>
        </w:rPr>
      </w:pPr>
      <w:r w:rsidRPr="006F5AA6">
        <w:rPr>
          <w:rFonts w:asciiTheme="minorHAnsi" w:hAnsiTheme="minorHAnsi" w:cstheme="minorHAnsi"/>
          <w:bCs/>
          <w:color w:val="000000" w:themeColor="text1"/>
          <w:sz w:val="22"/>
        </w:rPr>
        <w:t>Each A/E GVU to be checked before Gas operation.</w:t>
      </w:r>
    </w:p>
    <w:p w14:paraId="768EAA16" w14:textId="77777777" w:rsidR="00BF4CFD" w:rsidRPr="006F5AA6" w:rsidRDefault="00BF4CFD" w:rsidP="006F5AA6">
      <w:pPr>
        <w:pStyle w:val="ListParagraph"/>
        <w:numPr>
          <w:ilvl w:val="1"/>
          <w:numId w:val="17"/>
        </w:numPr>
        <w:jc w:val="both"/>
        <w:rPr>
          <w:rFonts w:asciiTheme="minorHAnsi" w:hAnsiTheme="minorHAnsi" w:cstheme="minorHAnsi"/>
          <w:bCs/>
          <w:color w:val="000000" w:themeColor="text1"/>
          <w:sz w:val="22"/>
        </w:rPr>
      </w:pPr>
      <w:r w:rsidRPr="006F5AA6">
        <w:rPr>
          <w:rFonts w:asciiTheme="minorHAnsi" w:hAnsiTheme="minorHAnsi" w:cstheme="minorHAnsi"/>
          <w:bCs/>
          <w:color w:val="000000" w:themeColor="text1"/>
          <w:sz w:val="22"/>
        </w:rPr>
        <w:lastRenderedPageBreak/>
        <w:t xml:space="preserve">Waste gate operation to be checked during Gas mode running via the T/C rpm and Scavenge Air pressure. </w:t>
      </w:r>
    </w:p>
    <w:p w14:paraId="5A201191" w14:textId="77777777" w:rsidR="00BF4CFD" w:rsidRPr="00211B36" w:rsidRDefault="00BF4CFD" w:rsidP="00063A57">
      <w:pPr>
        <w:pStyle w:val="DefaultText"/>
        <w:tabs>
          <w:tab w:val="left" w:pos="969"/>
          <w:tab w:val="left" w:pos="1433"/>
          <w:tab w:val="left" w:pos="1994"/>
          <w:tab w:val="left" w:pos="2571"/>
          <w:tab w:val="left" w:pos="2851"/>
        </w:tabs>
        <w:suppressAutoHyphens/>
        <w:ind w:left="288" w:right="-576"/>
        <w:jc w:val="both"/>
        <w:rPr>
          <w:rFonts w:asciiTheme="minorHAnsi" w:hAnsiTheme="minorHAnsi" w:cstheme="minorHAnsi"/>
          <w:bCs/>
          <w:color w:val="000000" w:themeColor="text1"/>
          <w:sz w:val="22"/>
          <w:szCs w:val="22"/>
        </w:rPr>
      </w:pPr>
    </w:p>
    <w:p w14:paraId="1B4EC005" w14:textId="77777777" w:rsidR="00BF4CFD" w:rsidRPr="006F5AA6" w:rsidRDefault="00BF4CFD" w:rsidP="006F5AA6">
      <w:pPr>
        <w:pStyle w:val="ListParagraph"/>
        <w:numPr>
          <w:ilvl w:val="1"/>
          <w:numId w:val="17"/>
        </w:numPr>
        <w:jc w:val="both"/>
        <w:rPr>
          <w:rFonts w:asciiTheme="minorHAnsi" w:hAnsiTheme="minorHAnsi" w:cstheme="minorHAnsi"/>
          <w:bCs/>
          <w:color w:val="000000" w:themeColor="text1"/>
          <w:sz w:val="22"/>
        </w:rPr>
      </w:pPr>
      <w:r w:rsidRPr="006F5AA6">
        <w:rPr>
          <w:rFonts w:asciiTheme="minorHAnsi" w:hAnsiTheme="minorHAnsi" w:cstheme="minorHAnsi"/>
          <w:bCs/>
          <w:color w:val="000000" w:themeColor="text1"/>
          <w:sz w:val="22"/>
        </w:rPr>
        <w:t>Fuel Changeover for Tri-Fuel Engines:</w:t>
      </w:r>
    </w:p>
    <w:p w14:paraId="37293936" w14:textId="77777777" w:rsidR="00BF4CFD" w:rsidRPr="006F5AA6" w:rsidRDefault="00BF4CFD" w:rsidP="006F5AA6">
      <w:pPr>
        <w:pStyle w:val="ListParagraph"/>
        <w:numPr>
          <w:ilvl w:val="1"/>
          <w:numId w:val="17"/>
        </w:numPr>
        <w:jc w:val="both"/>
        <w:rPr>
          <w:rFonts w:asciiTheme="minorHAnsi" w:hAnsiTheme="minorHAnsi" w:cstheme="minorHAnsi"/>
          <w:bCs/>
          <w:color w:val="000000" w:themeColor="text1"/>
          <w:sz w:val="22"/>
        </w:rPr>
      </w:pPr>
      <w:r w:rsidRPr="006F5AA6">
        <w:rPr>
          <w:rFonts w:asciiTheme="minorHAnsi" w:hAnsiTheme="minorHAnsi" w:cstheme="minorHAnsi"/>
          <w:bCs/>
          <w:color w:val="000000" w:themeColor="text1"/>
          <w:sz w:val="22"/>
        </w:rPr>
        <w:t xml:space="preserve">The AE fuel changeover is always done through MGO </w:t>
      </w:r>
      <w:r w:rsidR="00211B36" w:rsidRPr="006F5AA6">
        <w:rPr>
          <w:rFonts w:asciiTheme="minorHAnsi" w:hAnsiTheme="minorHAnsi" w:cstheme="minorHAnsi"/>
          <w:bCs/>
          <w:color w:val="000000" w:themeColor="text1"/>
          <w:sz w:val="22"/>
        </w:rPr>
        <w:t>i.e.</w:t>
      </w:r>
      <w:r w:rsidRPr="006F5AA6">
        <w:rPr>
          <w:rFonts w:asciiTheme="minorHAnsi" w:hAnsiTheme="minorHAnsi" w:cstheme="minorHAnsi"/>
          <w:bCs/>
          <w:color w:val="000000" w:themeColor="text1"/>
          <w:sz w:val="22"/>
        </w:rPr>
        <w:t>:</w:t>
      </w:r>
    </w:p>
    <w:p w14:paraId="4384ABB4" w14:textId="77777777" w:rsidR="00BF4CFD" w:rsidRPr="00211B36" w:rsidRDefault="00BF4CFD" w:rsidP="00063A57">
      <w:pPr>
        <w:pStyle w:val="DefaultText"/>
        <w:tabs>
          <w:tab w:val="left" w:pos="969"/>
          <w:tab w:val="left" w:pos="1433"/>
          <w:tab w:val="left" w:pos="1994"/>
          <w:tab w:val="left" w:pos="2571"/>
          <w:tab w:val="left" w:pos="2851"/>
        </w:tabs>
        <w:suppressAutoHyphens/>
        <w:ind w:left="288" w:right="-576"/>
        <w:jc w:val="both"/>
        <w:rPr>
          <w:rFonts w:asciiTheme="minorHAnsi" w:hAnsiTheme="minorHAnsi" w:cstheme="minorHAnsi"/>
          <w:bCs/>
          <w:color w:val="000000" w:themeColor="text1"/>
          <w:sz w:val="22"/>
          <w:szCs w:val="22"/>
        </w:rPr>
      </w:pPr>
    </w:p>
    <w:p w14:paraId="53BBDF1F" w14:textId="77777777" w:rsidR="00BF4CFD" w:rsidRPr="006F5AA6" w:rsidRDefault="00BF4CFD" w:rsidP="006F5AA6">
      <w:pPr>
        <w:pStyle w:val="ListParagraph"/>
        <w:numPr>
          <w:ilvl w:val="1"/>
          <w:numId w:val="17"/>
        </w:numPr>
        <w:jc w:val="both"/>
        <w:rPr>
          <w:rFonts w:asciiTheme="minorHAnsi" w:hAnsiTheme="minorHAnsi" w:cstheme="minorHAnsi"/>
          <w:bCs/>
          <w:color w:val="000000" w:themeColor="text1"/>
          <w:sz w:val="22"/>
        </w:rPr>
      </w:pPr>
      <w:r w:rsidRPr="006F5AA6">
        <w:rPr>
          <w:rFonts w:asciiTheme="minorHAnsi" w:hAnsiTheme="minorHAnsi" w:cstheme="minorHAnsi"/>
          <w:bCs/>
          <w:color w:val="000000" w:themeColor="text1"/>
          <w:sz w:val="22"/>
        </w:rPr>
        <w:t>GAS-(MGO-GAS) and GAS-MGO-HFO-MGO-GAS</w:t>
      </w:r>
    </w:p>
    <w:p w14:paraId="696B9415" w14:textId="77777777" w:rsidR="00BF4CFD" w:rsidRPr="00211B36" w:rsidRDefault="00BF4CFD" w:rsidP="00063A57">
      <w:pPr>
        <w:pStyle w:val="DefaultText"/>
        <w:tabs>
          <w:tab w:val="left" w:pos="969"/>
          <w:tab w:val="left" w:pos="1433"/>
          <w:tab w:val="left" w:pos="1994"/>
          <w:tab w:val="left" w:pos="2571"/>
          <w:tab w:val="left" w:pos="2851"/>
        </w:tabs>
        <w:suppressAutoHyphens/>
        <w:ind w:left="288" w:right="-576"/>
        <w:jc w:val="both"/>
        <w:rPr>
          <w:rFonts w:asciiTheme="minorHAnsi" w:hAnsiTheme="minorHAnsi" w:cstheme="minorHAnsi"/>
          <w:bCs/>
          <w:color w:val="000000" w:themeColor="text1"/>
          <w:sz w:val="22"/>
          <w:szCs w:val="22"/>
        </w:rPr>
      </w:pPr>
    </w:p>
    <w:p w14:paraId="5F1CD214" w14:textId="77777777" w:rsidR="00BF4CFD" w:rsidRPr="006F5AA6" w:rsidRDefault="00BF4CFD" w:rsidP="006F5AA6">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z w:val="22"/>
        </w:rPr>
      </w:pPr>
      <w:r w:rsidRPr="006F5AA6">
        <w:rPr>
          <w:rFonts w:asciiTheme="minorHAnsi" w:hAnsiTheme="minorHAnsi" w:cstheme="minorHAnsi"/>
          <w:b w:val="0"/>
          <w:color w:val="000000" w:themeColor="text1"/>
          <w:sz w:val="22"/>
        </w:rPr>
        <w:t xml:space="preserve">It is crucial that the changeover between fuels should avoid rapid change in fuel oil temperature. Max rate: 4°C/minute. </w:t>
      </w:r>
    </w:p>
    <w:p w14:paraId="6FB42B0B" w14:textId="77777777" w:rsidR="00BF4CFD" w:rsidRPr="00211B36" w:rsidRDefault="00BF4CFD" w:rsidP="00063A57">
      <w:pPr>
        <w:pStyle w:val="DefaultText"/>
        <w:tabs>
          <w:tab w:val="left" w:pos="969"/>
          <w:tab w:val="left" w:pos="1433"/>
          <w:tab w:val="left" w:pos="1994"/>
          <w:tab w:val="left" w:pos="2571"/>
          <w:tab w:val="left" w:pos="2851"/>
        </w:tabs>
        <w:suppressAutoHyphens/>
        <w:ind w:left="288" w:right="-576"/>
        <w:jc w:val="both"/>
        <w:rPr>
          <w:rFonts w:asciiTheme="minorHAnsi" w:hAnsiTheme="minorHAnsi" w:cstheme="minorHAnsi"/>
          <w:bCs/>
          <w:color w:val="000000" w:themeColor="text1"/>
          <w:sz w:val="22"/>
          <w:szCs w:val="22"/>
        </w:rPr>
      </w:pPr>
    </w:p>
    <w:p w14:paraId="6DE446C5" w14:textId="77777777" w:rsidR="00BF4CFD" w:rsidRPr="006F5AA6" w:rsidRDefault="00BF4CFD" w:rsidP="006F5AA6">
      <w:pPr>
        <w:pStyle w:val="ListParagraph"/>
        <w:numPr>
          <w:ilvl w:val="0"/>
          <w:numId w:val="5"/>
        </w:numPr>
        <w:jc w:val="both"/>
        <w:rPr>
          <w:rFonts w:asciiTheme="minorHAnsi" w:hAnsiTheme="minorHAnsi" w:cstheme="minorHAnsi"/>
          <w:bCs/>
          <w:color w:val="000000" w:themeColor="text1"/>
          <w:sz w:val="22"/>
        </w:rPr>
      </w:pPr>
      <w:r w:rsidRPr="006F5AA6">
        <w:rPr>
          <w:rFonts w:asciiTheme="minorHAnsi" w:hAnsiTheme="minorHAnsi" w:cstheme="minorHAnsi"/>
          <w:bCs/>
          <w:color w:val="000000" w:themeColor="text1"/>
          <w:sz w:val="22"/>
        </w:rPr>
        <w:t>GAS-MGO: Transfer is instantaneous and can be done at any load without restrictions.</w:t>
      </w:r>
    </w:p>
    <w:p w14:paraId="697BE47B" w14:textId="77777777" w:rsidR="00BF4CFD" w:rsidRPr="00211B36" w:rsidRDefault="00BF4CFD" w:rsidP="00063A57">
      <w:pPr>
        <w:numPr>
          <w:ilvl w:val="0"/>
          <w:numId w:val="5"/>
        </w:numPr>
        <w:spacing w:after="0" w:line="240" w:lineRule="auto"/>
        <w:jc w:val="both"/>
        <w:rPr>
          <w:rFonts w:asciiTheme="minorHAnsi" w:hAnsiTheme="minorHAnsi" w:cstheme="minorHAnsi"/>
          <w:bCs/>
          <w:color w:val="000000" w:themeColor="text1"/>
          <w:sz w:val="22"/>
        </w:rPr>
      </w:pPr>
      <w:r w:rsidRPr="00211B36">
        <w:rPr>
          <w:rFonts w:asciiTheme="minorHAnsi" w:hAnsiTheme="minorHAnsi" w:cstheme="minorHAnsi"/>
          <w:bCs/>
          <w:color w:val="000000" w:themeColor="text1"/>
          <w:sz w:val="22"/>
        </w:rPr>
        <w:t>MGO-GAS: Transfer can be done on loads approx. 10~80% Load. The engine should operate on MGO for a min period of 60 minutes before transfer to gas.</w:t>
      </w:r>
    </w:p>
    <w:p w14:paraId="50F938B2" w14:textId="77777777" w:rsidR="00BF4CFD" w:rsidRPr="00211B36" w:rsidRDefault="00BF4CFD" w:rsidP="00063A57">
      <w:pPr>
        <w:numPr>
          <w:ilvl w:val="0"/>
          <w:numId w:val="5"/>
        </w:numPr>
        <w:spacing w:after="0" w:line="240" w:lineRule="auto"/>
        <w:jc w:val="both"/>
        <w:rPr>
          <w:rFonts w:asciiTheme="minorHAnsi" w:hAnsiTheme="minorHAnsi" w:cstheme="minorHAnsi"/>
          <w:bCs/>
          <w:color w:val="000000" w:themeColor="text1"/>
          <w:sz w:val="22"/>
        </w:rPr>
      </w:pPr>
      <w:r w:rsidRPr="00211B36">
        <w:rPr>
          <w:rFonts w:asciiTheme="minorHAnsi" w:hAnsiTheme="minorHAnsi" w:cstheme="minorHAnsi"/>
          <w:bCs/>
          <w:color w:val="000000" w:themeColor="text1"/>
          <w:sz w:val="22"/>
        </w:rPr>
        <w:t xml:space="preserve">HFO-MGO: Transfer can be done at any load, subject to slow temperature changes. </w:t>
      </w:r>
    </w:p>
    <w:p w14:paraId="0400E1BB" w14:textId="77777777" w:rsidR="00BF4CFD" w:rsidRPr="00211B36" w:rsidRDefault="00BF4CFD" w:rsidP="00063A57">
      <w:pPr>
        <w:pStyle w:val="BodyTextIndent2"/>
        <w:ind w:left="-270" w:right="-602" w:firstLine="0"/>
        <w:jc w:val="both"/>
        <w:rPr>
          <w:rFonts w:asciiTheme="minorHAnsi" w:hAnsiTheme="minorHAnsi" w:cstheme="minorHAnsi"/>
          <w:bCs/>
          <w:color w:val="000000" w:themeColor="text1"/>
          <w:sz w:val="22"/>
          <w:szCs w:val="22"/>
        </w:rPr>
      </w:pPr>
    </w:p>
    <w:p w14:paraId="30E066FA" w14:textId="77777777" w:rsidR="00BF4CFD" w:rsidRPr="00211B36" w:rsidRDefault="00BF4CFD" w:rsidP="00063A57">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bCs/>
          <w:color w:val="000000" w:themeColor="text1"/>
          <w:sz w:val="22"/>
        </w:rPr>
        <w:t>The Turbo Generator</w:t>
      </w:r>
    </w:p>
    <w:p w14:paraId="2BDB4676" w14:textId="77777777" w:rsidR="00BF4CFD" w:rsidRPr="00211B36" w:rsidRDefault="00BF4CFD" w:rsidP="00063A57">
      <w:pPr>
        <w:spacing w:after="0" w:line="240" w:lineRule="auto"/>
        <w:ind w:left="936"/>
        <w:jc w:val="both"/>
        <w:rPr>
          <w:rFonts w:asciiTheme="minorHAnsi" w:hAnsiTheme="minorHAnsi" w:cstheme="minorHAnsi"/>
          <w:bCs/>
          <w:color w:val="000000" w:themeColor="text1"/>
          <w:sz w:val="22"/>
        </w:rPr>
      </w:pPr>
    </w:p>
    <w:p w14:paraId="162AD4D7" w14:textId="77777777" w:rsidR="00BF4CFD" w:rsidRPr="00211B36" w:rsidRDefault="00BF4CFD" w:rsidP="00063A57">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bCs/>
          <w:color w:val="000000" w:themeColor="text1"/>
          <w:sz w:val="22"/>
        </w:rPr>
        <w:t xml:space="preserve">Every day at a fixed time, the duty engineer officer shall measure the temperature, pressure and oil quantity etc. of the machine in operation. </w:t>
      </w:r>
      <w:r w:rsidRPr="00211B36">
        <w:rPr>
          <w:rFonts w:asciiTheme="minorHAnsi" w:hAnsiTheme="minorHAnsi" w:cstheme="minorHAnsi"/>
          <w:b w:val="0"/>
          <w:bCs/>
          <w:color w:val="000000" w:themeColor="text1"/>
          <w:sz w:val="22"/>
        </w:rPr>
        <w:tab/>
        <w:t>He shall confirm the normal operable condition and make entries of the necessary data in the engine logbook.</w:t>
      </w:r>
    </w:p>
    <w:p w14:paraId="043409E3" w14:textId="77777777" w:rsidR="00BF4CFD" w:rsidRPr="00211B36" w:rsidRDefault="00BF4CFD" w:rsidP="00063A57">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bCs/>
          <w:color w:val="000000" w:themeColor="text1"/>
          <w:sz w:val="22"/>
        </w:rPr>
        <w:t>The existence or non-existence of the moisture mixing in the L.O. drain tank shall be regularly checked and the 2nd engineer officer shall make an effort to keep the good working condition by taking and sending a L.O. sample to the manufacturer once a year for their analysis.</w:t>
      </w:r>
    </w:p>
    <w:p w14:paraId="5B6BEB68" w14:textId="77777777" w:rsidR="00BF4CFD" w:rsidRPr="00211B36" w:rsidRDefault="00BF4CFD" w:rsidP="00063A57">
      <w:pPr>
        <w:tabs>
          <w:tab w:val="num" w:pos="1440"/>
        </w:tabs>
        <w:spacing w:after="0" w:line="240" w:lineRule="auto"/>
        <w:ind w:left="1152"/>
        <w:jc w:val="both"/>
        <w:rPr>
          <w:rFonts w:asciiTheme="minorHAnsi" w:hAnsiTheme="minorHAnsi" w:cstheme="minorHAnsi"/>
          <w:bCs/>
          <w:color w:val="000000" w:themeColor="text1"/>
          <w:sz w:val="22"/>
        </w:rPr>
      </w:pPr>
    </w:p>
    <w:p w14:paraId="5632D97C" w14:textId="77777777" w:rsidR="00BF4CFD" w:rsidRPr="00211B36" w:rsidRDefault="00BF4CFD" w:rsidP="00063A57">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bCs/>
          <w:color w:val="000000" w:themeColor="text1"/>
          <w:sz w:val="22"/>
        </w:rPr>
        <w:t>The Emergency Generator</w:t>
      </w:r>
    </w:p>
    <w:p w14:paraId="77CE48AE" w14:textId="77777777" w:rsidR="00BF4CFD" w:rsidRPr="00211B36" w:rsidRDefault="00BF4CFD" w:rsidP="00063A57">
      <w:pPr>
        <w:spacing w:after="0" w:line="240" w:lineRule="auto"/>
        <w:ind w:left="936"/>
        <w:jc w:val="both"/>
        <w:rPr>
          <w:rFonts w:asciiTheme="minorHAnsi" w:hAnsiTheme="minorHAnsi" w:cstheme="minorHAnsi"/>
          <w:bCs/>
          <w:color w:val="000000" w:themeColor="text1"/>
          <w:sz w:val="22"/>
        </w:rPr>
      </w:pPr>
    </w:p>
    <w:p w14:paraId="3FC724DC" w14:textId="77777777" w:rsidR="00BF4CFD" w:rsidRPr="00211B36" w:rsidRDefault="00BF4CFD" w:rsidP="00063A57">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bCs/>
          <w:color w:val="000000" w:themeColor="text1"/>
          <w:sz w:val="22"/>
        </w:rPr>
        <w:t>A test operation shall be conducted once a week to confirm the operable condition of each part and the proper quantity of F.O. and L.O. shall be confirmed. This data shall be recorded in the record book and/or Engine Logbook.</w:t>
      </w:r>
    </w:p>
    <w:p w14:paraId="55DDEA41" w14:textId="77777777" w:rsidR="00BF4CFD" w:rsidRPr="00211B36" w:rsidRDefault="00BF4CFD" w:rsidP="00063A57">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bCs/>
          <w:color w:val="000000" w:themeColor="text1"/>
          <w:sz w:val="22"/>
        </w:rPr>
        <w:t>In case of the starting system being battery powered, a voltage check of the battery shall be made properly (at least once every 2 weeks) and battery shall be charged properly.</w:t>
      </w:r>
    </w:p>
    <w:p w14:paraId="3D70B3C1" w14:textId="77777777" w:rsidR="00BF4CFD" w:rsidRPr="00211B36" w:rsidRDefault="00BF4CFD" w:rsidP="00063A57">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bCs/>
          <w:color w:val="000000" w:themeColor="text1"/>
          <w:sz w:val="22"/>
        </w:rPr>
        <w:t>In case of an air starting system, the air pressure shall be confirmed, and the test operation of the emergency compressor shall be executed.</w:t>
      </w:r>
    </w:p>
    <w:p w14:paraId="27ACBB6C" w14:textId="77777777" w:rsidR="00BF4CFD" w:rsidRPr="00211B36" w:rsidRDefault="00BF4CFD" w:rsidP="00063A57">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11B36">
        <w:rPr>
          <w:rFonts w:asciiTheme="minorHAnsi" w:hAnsiTheme="minorHAnsi" w:cstheme="minorHAnsi"/>
          <w:b w:val="0"/>
          <w:bCs/>
          <w:color w:val="000000" w:themeColor="text1"/>
          <w:sz w:val="22"/>
        </w:rPr>
        <w:t>In case of a hydraulic starting system, the hydraulic pressure shall be confirmed and the operation of the hydraulic accumulator shall be executed.</w:t>
      </w:r>
    </w:p>
    <w:p w14:paraId="289EDC94" w14:textId="77777777" w:rsidR="00BF4CFD" w:rsidRDefault="00BF4CFD" w:rsidP="00063A57">
      <w:pPr>
        <w:spacing w:after="0" w:line="240" w:lineRule="auto"/>
        <w:ind w:left="1008"/>
        <w:jc w:val="both"/>
        <w:rPr>
          <w:rFonts w:asciiTheme="minorHAnsi" w:hAnsiTheme="minorHAnsi" w:cstheme="minorHAnsi"/>
          <w:color w:val="000000" w:themeColor="text1"/>
          <w:spacing w:val="-3"/>
          <w:sz w:val="22"/>
        </w:rPr>
      </w:pPr>
      <w:bookmarkStart w:id="0" w:name="boiler"/>
      <w:bookmarkEnd w:id="0"/>
    </w:p>
    <w:p w14:paraId="7180D209" w14:textId="77777777" w:rsidR="006F5AA6" w:rsidRPr="00211B36" w:rsidRDefault="006F5AA6" w:rsidP="00063A57">
      <w:pPr>
        <w:spacing w:after="0" w:line="240" w:lineRule="auto"/>
        <w:ind w:left="1008"/>
        <w:jc w:val="both"/>
        <w:rPr>
          <w:rFonts w:asciiTheme="minorHAnsi" w:hAnsiTheme="minorHAnsi" w:cstheme="minorHAnsi"/>
          <w:color w:val="000000" w:themeColor="text1"/>
          <w:spacing w:val="-3"/>
          <w:sz w:val="22"/>
        </w:rPr>
      </w:pPr>
    </w:p>
    <w:p w14:paraId="76068CEA" w14:textId="77777777" w:rsidR="00BF4CFD" w:rsidRPr="00211B36" w:rsidRDefault="00BF4CFD" w:rsidP="00063A57">
      <w:pPr>
        <w:pStyle w:val="Heading1"/>
        <w:keepLines w:val="0"/>
        <w:numPr>
          <w:ilvl w:val="1"/>
          <w:numId w:val="12"/>
        </w:numPr>
        <w:tabs>
          <w:tab w:val="left" w:pos="0"/>
          <w:tab w:val="left" w:pos="900"/>
          <w:tab w:val="left" w:pos="99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b w:val="0"/>
          <w:color w:val="000000" w:themeColor="text1"/>
          <w:sz w:val="28"/>
          <w:szCs w:val="28"/>
          <w:u w:val="single"/>
        </w:rPr>
      </w:pPr>
      <w:r w:rsidRPr="00211B36">
        <w:rPr>
          <w:rFonts w:asciiTheme="minorHAnsi" w:hAnsiTheme="minorHAnsi" w:cstheme="minorHAnsi"/>
          <w:color w:val="000000" w:themeColor="text1"/>
          <w:sz w:val="28"/>
          <w:szCs w:val="28"/>
          <w:u w:val="single"/>
        </w:rPr>
        <w:t>BOILER OPERATION &amp; MAINTENANCE</w:t>
      </w:r>
    </w:p>
    <w:p w14:paraId="7458F1B4" w14:textId="77777777" w:rsidR="006F5AA6" w:rsidRDefault="006F5AA6" w:rsidP="006F5AA6">
      <w:pPr>
        <w:spacing w:after="0" w:line="240" w:lineRule="auto"/>
        <w:jc w:val="both"/>
        <w:rPr>
          <w:rFonts w:asciiTheme="minorHAnsi" w:hAnsiTheme="minorHAnsi" w:cstheme="minorHAnsi"/>
          <w:color w:val="000000" w:themeColor="text1"/>
          <w:spacing w:val="-3"/>
          <w:sz w:val="22"/>
        </w:rPr>
      </w:pPr>
    </w:p>
    <w:p w14:paraId="133D7A9C" w14:textId="77777777" w:rsidR="00BF4CFD" w:rsidRPr="00211B36" w:rsidRDefault="00BF4CFD" w:rsidP="006F5AA6">
      <w:pPr>
        <w:spacing w:after="0" w:line="240" w:lineRule="auto"/>
        <w:jc w:val="both"/>
        <w:rPr>
          <w:rFonts w:asciiTheme="minorHAnsi" w:hAnsiTheme="minorHAnsi" w:cstheme="minorHAnsi"/>
          <w:color w:val="000000" w:themeColor="text1"/>
          <w:sz w:val="22"/>
        </w:rPr>
      </w:pPr>
      <w:r w:rsidRPr="00211B36">
        <w:rPr>
          <w:rFonts w:asciiTheme="minorHAnsi" w:hAnsiTheme="minorHAnsi" w:cstheme="minorHAnsi"/>
          <w:color w:val="000000" w:themeColor="text1"/>
          <w:spacing w:val="-3"/>
          <w:sz w:val="22"/>
        </w:rPr>
        <w:t>Boilers</w:t>
      </w:r>
      <w:r w:rsidRPr="00211B36">
        <w:rPr>
          <w:rFonts w:asciiTheme="minorHAnsi" w:hAnsiTheme="minorHAnsi" w:cstheme="minorHAnsi"/>
          <w:color w:val="000000" w:themeColor="text1"/>
          <w:sz w:val="22"/>
        </w:rPr>
        <w:t xml:space="preserve"> vary greatly between dry cargo ships and tankers and depending upon burner types. It is therefore important for all engineers to understand and follow maker’s instructions for boiler and burner operation.</w:t>
      </w:r>
    </w:p>
    <w:p w14:paraId="38955BA9" w14:textId="77777777" w:rsidR="00BF4CFD" w:rsidRPr="00211B36" w:rsidRDefault="00BF4CFD" w:rsidP="00063A57">
      <w:pPr>
        <w:pStyle w:val="DefaultText"/>
        <w:tabs>
          <w:tab w:val="left" w:pos="270"/>
          <w:tab w:val="left" w:pos="2410"/>
          <w:tab w:val="left" w:pos="2682"/>
        </w:tabs>
        <w:suppressAutoHyphens/>
        <w:ind w:left="-288" w:right="-576"/>
        <w:jc w:val="both"/>
        <w:rPr>
          <w:rFonts w:asciiTheme="minorHAnsi" w:hAnsiTheme="minorHAnsi" w:cstheme="minorHAnsi"/>
          <w:color w:val="000000" w:themeColor="text1"/>
          <w:spacing w:val="-10"/>
          <w:sz w:val="22"/>
          <w:szCs w:val="22"/>
        </w:rPr>
      </w:pPr>
    </w:p>
    <w:p w14:paraId="54EA2395" w14:textId="77777777" w:rsidR="00BF4CFD" w:rsidRPr="00211B36" w:rsidRDefault="00BF4CFD" w:rsidP="00063A57">
      <w:pPr>
        <w:pStyle w:val="Heading1"/>
        <w:keepLines w:val="0"/>
        <w:numPr>
          <w:ilvl w:val="4"/>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10"/>
          <w:sz w:val="22"/>
        </w:rPr>
      </w:pPr>
      <w:r w:rsidRPr="00211B36">
        <w:rPr>
          <w:rFonts w:asciiTheme="minorHAnsi" w:hAnsiTheme="minorHAnsi" w:cstheme="minorHAnsi"/>
          <w:b w:val="0"/>
          <w:color w:val="000000" w:themeColor="text1"/>
          <w:spacing w:val="-10"/>
          <w:sz w:val="22"/>
        </w:rPr>
        <w:t xml:space="preserve">Aux. Boiler water is to be tested and checked every three days and the results to be reported to company once a month, using the form of </w:t>
      </w:r>
      <w:r w:rsidRPr="00211B36">
        <w:rPr>
          <w:rFonts w:asciiTheme="minorHAnsi" w:eastAsia="MS PGothic" w:hAnsiTheme="minorHAnsi" w:cstheme="minorHAnsi"/>
          <w:b w:val="0"/>
          <w:color w:val="000000" w:themeColor="text1"/>
          <w:sz w:val="22"/>
          <w:u w:color="0000FF"/>
        </w:rPr>
        <w:fldChar w:fldCharType="begin"/>
      </w:r>
      <w:r w:rsidRPr="00211B36">
        <w:rPr>
          <w:rFonts w:asciiTheme="minorHAnsi" w:eastAsia="MS PGothic" w:hAnsiTheme="minorHAnsi" w:cstheme="minorHAnsi"/>
          <w:b w:val="0"/>
          <w:color w:val="000000" w:themeColor="text1"/>
          <w:sz w:val="22"/>
          <w:u w:color="0000FF"/>
        </w:rPr>
        <w:instrText xml:space="preserve"> MACROBUTTON mdviewjump ERP-03-16A</w:instrText>
      </w:r>
      <w:r w:rsidRPr="00211B36">
        <w:rPr>
          <w:rFonts w:asciiTheme="minorHAnsi" w:eastAsia="MS PGothic" w:hAnsiTheme="minorHAnsi" w:cstheme="minorHAnsi"/>
          <w:b w:val="0"/>
          <w:color w:val="000000" w:themeColor="text1"/>
          <w:sz w:val="22"/>
          <w:u w:color="0000FF"/>
        </w:rPr>
        <w:fldChar w:fldCharType="end"/>
      </w:r>
      <w:r w:rsidRPr="00211B36">
        <w:rPr>
          <w:rFonts w:asciiTheme="minorHAnsi" w:hAnsiTheme="minorHAnsi" w:cstheme="minorHAnsi"/>
          <w:b w:val="0"/>
          <w:color w:val="000000" w:themeColor="text1"/>
          <w:spacing w:val="-10"/>
          <w:sz w:val="22"/>
        </w:rPr>
        <w:t xml:space="preserve"> Boiler water analysis report.</w:t>
      </w:r>
    </w:p>
    <w:p w14:paraId="3563E605" w14:textId="77777777" w:rsidR="00BF4CFD" w:rsidRPr="00211B36" w:rsidRDefault="00BF4CFD" w:rsidP="00063A57">
      <w:pPr>
        <w:pStyle w:val="DefaultText"/>
        <w:tabs>
          <w:tab w:val="left" w:pos="270"/>
          <w:tab w:val="left" w:pos="2410"/>
          <w:tab w:val="left" w:pos="2682"/>
        </w:tabs>
        <w:suppressAutoHyphens/>
        <w:ind w:left="-270" w:right="-576"/>
        <w:jc w:val="both"/>
        <w:rPr>
          <w:rFonts w:asciiTheme="minorHAnsi" w:hAnsiTheme="minorHAnsi" w:cstheme="minorHAnsi"/>
          <w:color w:val="000000" w:themeColor="text1"/>
          <w:sz w:val="22"/>
          <w:szCs w:val="22"/>
        </w:rPr>
      </w:pPr>
    </w:p>
    <w:p w14:paraId="547C0DF4" w14:textId="77777777" w:rsidR="00BF4CFD" w:rsidRPr="00211B36" w:rsidRDefault="00BF4CFD" w:rsidP="00063A57">
      <w:pPr>
        <w:pStyle w:val="Heading1"/>
        <w:keepLines w:val="0"/>
        <w:numPr>
          <w:ilvl w:val="4"/>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z w:val="22"/>
        </w:rPr>
      </w:pPr>
      <w:r w:rsidRPr="00211B36">
        <w:rPr>
          <w:rFonts w:asciiTheme="minorHAnsi" w:hAnsiTheme="minorHAnsi" w:cstheme="minorHAnsi"/>
          <w:b w:val="0"/>
          <w:color w:val="000000" w:themeColor="text1"/>
          <w:sz w:val="22"/>
        </w:rPr>
        <w:t>Testing of boiler water by a shore technician is to be carried out once every 6 months.</w:t>
      </w:r>
    </w:p>
    <w:p w14:paraId="36303610" w14:textId="77777777" w:rsidR="00BF4CFD" w:rsidRPr="00211B36" w:rsidRDefault="00BF4CFD" w:rsidP="00063A57">
      <w:pPr>
        <w:spacing w:after="0" w:line="240" w:lineRule="auto"/>
        <w:ind w:left="936"/>
        <w:jc w:val="both"/>
        <w:rPr>
          <w:rFonts w:asciiTheme="minorHAnsi" w:hAnsiTheme="minorHAnsi" w:cstheme="minorHAnsi"/>
          <w:color w:val="000000" w:themeColor="text1"/>
          <w:sz w:val="22"/>
        </w:rPr>
      </w:pPr>
    </w:p>
    <w:p w14:paraId="7296D748" w14:textId="77777777" w:rsidR="00BF4CFD" w:rsidRPr="00211B36" w:rsidRDefault="00BF4CFD" w:rsidP="00063A57">
      <w:pPr>
        <w:pStyle w:val="Heading1"/>
        <w:keepLines w:val="0"/>
        <w:numPr>
          <w:ilvl w:val="4"/>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lastRenderedPageBreak/>
        <w:t>The 3rd engineer officer for vessels other than Tankers, or 2nd Engineer Officer in case of a Tanker, is responsible for implementing the maintenance work for the Aux. boiler and its accessories.</w:t>
      </w:r>
    </w:p>
    <w:p w14:paraId="1FCDCC56" w14:textId="77777777" w:rsidR="00BF4CFD" w:rsidRPr="00211B36" w:rsidRDefault="00BF4CFD" w:rsidP="00063A57">
      <w:pPr>
        <w:spacing w:after="0" w:line="240" w:lineRule="auto"/>
        <w:ind w:left="936"/>
        <w:jc w:val="both"/>
        <w:rPr>
          <w:rFonts w:asciiTheme="minorHAnsi" w:hAnsiTheme="minorHAnsi" w:cstheme="minorHAnsi"/>
          <w:color w:val="000000" w:themeColor="text1"/>
          <w:spacing w:val="-3"/>
          <w:sz w:val="22"/>
        </w:rPr>
      </w:pPr>
    </w:p>
    <w:p w14:paraId="3524B75D" w14:textId="77777777" w:rsidR="00BF4CFD" w:rsidRPr="00211B36" w:rsidRDefault="00BF4CFD" w:rsidP="00063A57">
      <w:pPr>
        <w:pStyle w:val="Heading1"/>
        <w:keepLines w:val="0"/>
        <w:numPr>
          <w:ilvl w:val="4"/>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9"/>
          <w:sz w:val="22"/>
        </w:rPr>
      </w:pPr>
      <w:r w:rsidRPr="00211B36">
        <w:rPr>
          <w:rFonts w:asciiTheme="minorHAnsi" w:hAnsiTheme="minorHAnsi" w:cstheme="minorHAnsi"/>
          <w:b w:val="0"/>
          <w:color w:val="000000" w:themeColor="text1"/>
          <w:spacing w:val="-3"/>
          <w:sz w:val="22"/>
        </w:rPr>
        <w:t xml:space="preserve">Soot blowing of the generating and super heater tubes of the economizer shall be carried out twice a day. Boiler tubes should be soot blown prior to arrival and after departure from a Port and not in the port. This shall be recorded in the engine logbook. </w:t>
      </w:r>
      <w:r w:rsidRPr="00211B36">
        <w:rPr>
          <w:rFonts w:asciiTheme="minorHAnsi" w:hAnsiTheme="minorHAnsi" w:cstheme="minorHAnsi"/>
          <w:b w:val="0"/>
          <w:color w:val="000000" w:themeColor="text1"/>
          <w:spacing w:val="-9"/>
          <w:sz w:val="22"/>
        </w:rPr>
        <w:t>The chemical for soot release shall be fed within 1 hour before the soot blowing, if supplied. At Sea, the officer on Bridge watch should be consulted prior commencing, and course altered if necessary.</w:t>
      </w:r>
    </w:p>
    <w:p w14:paraId="5C9B467F" w14:textId="77777777" w:rsidR="00BF4CFD" w:rsidRPr="00211B36" w:rsidRDefault="00BF4CFD" w:rsidP="00063A57">
      <w:pPr>
        <w:spacing w:after="0" w:line="240" w:lineRule="auto"/>
        <w:ind w:left="936"/>
        <w:jc w:val="both"/>
        <w:rPr>
          <w:rFonts w:asciiTheme="minorHAnsi" w:hAnsiTheme="minorHAnsi" w:cstheme="minorHAnsi"/>
          <w:color w:val="000000" w:themeColor="text1"/>
          <w:spacing w:val="-9"/>
          <w:sz w:val="22"/>
        </w:rPr>
      </w:pPr>
    </w:p>
    <w:p w14:paraId="4BEC5C90" w14:textId="77777777" w:rsidR="00BF4CFD" w:rsidRPr="00211B36" w:rsidRDefault="00BF4CFD" w:rsidP="00063A57">
      <w:pPr>
        <w:pStyle w:val="Heading1"/>
        <w:keepLines w:val="0"/>
        <w:numPr>
          <w:ilvl w:val="4"/>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The differential pressure between the gas inlet and outlet of the economizer shall be checked every day, if fitted.</w:t>
      </w:r>
    </w:p>
    <w:p w14:paraId="45A7E5C4" w14:textId="77777777" w:rsidR="00BF4CFD" w:rsidRPr="00211B36" w:rsidRDefault="00BF4CFD" w:rsidP="00063A57">
      <w:pPr>
        <w:spacing w:after="0" w:line="240" w:lineRule="auto"/>
        <w:ind w:left="936"/>
        <w:jc w:val="both"/>
        <w:rPr>
          <w:rFonts w:asciiTheme="minorHAnsi" w:hAnsiTheme="minorHAnsi" w:cstheme="minorHAnsi"/>
          <w:color w:val="000000" w:themeColor="text1"/>
          <w:spacing w:val="-3"/>
          <w:sz w:val="22"/>
        </w:rPr>
      </w:pPr>
    </w:p>
    <w:p w14:paraId="552667CB" w14:textId="77777777" w:rsidR="00BF4CFD" w:rsidRPr="00211B36" w:rsidRDefault="00BF4CFD" w:rsidP="00063A57">
      <w:pPr>
        <w:pStyle w:val="Heading1"/>
        <w:keepLines w:val="0"/>
        <w:numPr>
          <w:ilvl w:val="4"/>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The gas inlet temperature of the economizer shall be checked every day.</w:t>
      </w:r>
    </w:p>
    <w:p w14:paraId="3D68BD8C" w14:textId="77777777" w:rsidR="00BF4CFD" w:rsidRPr="00211B36" w:rsidRDefault="00BF4CFD" w:rsidP="00063A57">
      <w:pPr>
        <w:spacing w:after="0" w:line="240" w:lineRule="auto"/>
        <w:ind w:left="936"/>
        <w:jc w:val="both"/>
        <w:rPr>
          <w:rFonts w:asciiTheme="minorHAnsi" w:hAnsiTheme="minorHAnsi" w:cstheme="minorHAnsi"/>
          <w:color w:val="000000" w:themeColor="text1"/>
          <w:spacing w:val="-3"/>
          <w:sz w:val="22"/>
        </w:rPr>
      </w:pPr>
    </w:p>
    <w:p w14:paraId="763C85CA" w14:textId="77777777" w:rsidR="00BF4CFD" w:rsidRPr="00211B36" w:rsidRDefault="00BF4CFD" w:rsidP="00063A57">
      <w:pPr>
        <w:pStyle w:val="Heading1"/>
        <w:keepLines w:val="0"/>
        <w:numPr>
          <w:ilvl w:val="4"/>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The gas side of the economizer tubes shall be cleaned regularly with fresh water.</w:t>
      </w:r>
    </w:p>
    <w:p w14:paraId="0AE57FBC" w14:textId="77777777" w:rsidR="00BF4CFD" w:rsidRPr="00211B36" w:rsidRDefault="00BF4CFD" w:rsidP="00063A57">
      <w:pPr>
        <w:spacing w:after="0" w:line="240" w:lineRule="auto"/>
        <w:ind w:left="936"/>
        <w:jc w:val="both"/>
        <w:rPr>
          <w:rFonts w:asciiTheme="minorHAnsi" w:hAnsiTheme="minorHAnsi" w:cstheme="minorHAnsi"/>
          <w:color w:val="000000" w:themeColor="text1"/>
          <w:spacing w:val="-3"/>
          <w:sz w:val="22"/>
        </w:rPr>
      </w:pPr>
    </w:p>
    <w:p w14:paraId="216211C3" w14:textId="77777777" w:rsidR="00BF4CFD" w:rsidRPr="00211B36" w:rsidRDefault="00BF4CFD" w:rsidP="00063A57">
      <w:pPr>
        <w:pStyle w:val="Heading1"/>
        <w:keepLines w:val="0"/>
        <w:numPr>
          <w:ilvl w:val="4"/>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The boiler water-circulating pump shall be run continuously even after the main engine is stopped, to ensure that soot fires and low temperature corrosion are prevented from taking place.</w:t>
      </w:r>
    </w:p>
    <w:p w14:paraId="4A501DBC" w14:textId="77777777" w:rsidR="00BF4CFD" w:rsidRPr="00211B36" w:rsidRDefault="00BF4CFD" w:rsidP="00063A57">
      <w:pPr>
        <w:spacing w:after="0" w:line="240" w:lineRule="auto"/>
        <w:ind w:left="936"/>
        <w:jc w:val="both"/>
        <w:rPr>
          <w:rFonts w:asciiTheme="minorHAnsi" w:hAnsiTheme="minorHAnsi" w:cstheme="minorHAnsi"/>
          <w:color w:val="000000" w:themeColor="text1"/>
          <w:spacing w:val="-3"/>
          <w:sz w:val="22"/>
        </w:rPr>
      </w:pPr>
    </w:p>
    <w:p w14:paraId="7E91A277" w14:textId="77777777" w:rsidR="00BF4CFD" w:rsidRPr="00211B36" w:rsidRDefault="00BF4CFD" w:rsidP="00063A57">
      <w:pPr>
        <w:pStyle w:val="Heading1"/>
        <w:keepLines w:val="0"/>
        <w:numPr>
          <w:ilvl w:val="4"/>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z w:val="22"/>
        </w:rPr>
      </w:pPr>
      <w:r w:rsidRPr="00211B36">
        <w:rPr>
          <w:rFonts w:asciiTheme="minorHAnsi" w:hAnsiTheme="minorHAnsi" w:cstheme="minorHAnsi"/>
          <w:b w:val="0"/>
          <w:color w:val="000000" w:themeColor="text1"/>
          <w:sz w:val="22"/>
        </w:rPr>
        <w:t>Smoke condition to be checked</w:t>
      </w:r>
    </w:p>
    <w:p w14:paraId="3412A206" w14:textId="77777777" w:rsidR="00BF4CFD" w:rsidRDefault="00BF4CFD" w:rsidP="00063A57">
      <w:pPr>
        <w:pStyle w:val="DefaultText"/>
        <w:tabs>
          <w:tab w:val="left" w:pos="1418"/>
          <w:tab w:val="left" w:pos="1985"/>
          <w:tab w:val="left" w:pos="2410"/>
          <w:tab w:val="left" w:pos="2682"/>
        </w:tabs>
        <w:suppressAutoHyphens/>
        <w:ind w:left="-288" w:right="-576"/>
        <w:jc w:val="both"/>
        <w:rPr>
          <w:rFonts w:asciiTheme="minorHAnsi" w:hAnsiTheme="minorHAnsi" w:cstheme="minorHAnsi"/>
          <w:strike/>
          <w:color w:val="000000" w:themeColor="text1"/>
          <w:sz w:val="22"/>
          <w:szCs w:val="22"/>
        </w:rPr>
      </w:pPr>
    </w:p>
    <w:p w14:paraId="49DE7E25" w14:textId="77777777" w:rsidR="006F5AA6" w:rsidRPr="00211B36" w:rsidRDefault="006F5AA6" w:rsidP="00063A57">
      <w:pPr>
        <w:pStyle w:val="DefaultText"/>
        <w:tabs>
          <w:tab w:val="left" w:pos="1418"/>
          <w:tab w:val="left" w:pos="1985"/>
          <w:tab w:val="left" w:pos="2410"/>
          <w:tab w:val="left" w:pos="2682"/>
        </w:tabs>
        <w:suppressAutoHyphens/>
        <w:ind w:left="-288" w:right="-576"/>
        <w:jc w:val="both"/>
        <w:rPr>
          <w:rFonts w:asciiTheme="minorHAnsi" w:hAnsiTheme="minorHAnsi" w:cstheme="minorHAnsi"/>
          <w:strike/>
          <w:color w:val="000000" w:themeColor="text1"/>
          <w:sz w:val="22"/>
          <w:szCs w:val="22"/>
        </w:rPr>
      </w:pPr>
    </w:p>
    <w:p w14:paraId="779A3398" w14:textId="77777777" w:rsidR="00BF4CFD" w:rsidRPr="00211B36" w:rsidRDefault="00BF4CFD" w:rsidP="00063A57">
      <w:pPr>
        <w:pStyle w:val="Heading1"/>
        <w:keepLines w:val="0"/>
        <w:numPr>
          <w:ilvl w:val="1"/>
          <w:numId w:val="12"/>
        </w:numPr>
        <w:tabs>
          <w:tab w:val="left" w:pos="0"/>
          <w:tab w:val="left" w:pos="900"/>
          <w:tab w:val="left" w:pos="99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b w:val="0"/>
          <w:color w:val="000000" w:themeColor="text1"/>
          <w:sz w:val="28"/>
          <w:szCs w:val="28"/>
          <w:u w:val="single"/>
        </w:rPr>
      </w:pPr>
      <w:bookmarkStart w:id="1" w:name="Steering"/>
      <w:bookmarkEnd w:id="1"/>
      <w:r w:rsidRPr="00211B36">
        <w:rPr>
          <w:rFonts w:asciiTheme="minorHAnsi" w:hAnsiTheme="minorHAnsi" w:cstheme="minorHAnsi"/>
          <w:color w:val="000000" w:themeColor="text1"/>
          <w:sz w:val="28"/>
          <w:szCs w:val="28"/>
          <w:u w:val="single"/>
        </w:rPr>
        <w:t>STEERING GEAR</w:t>
      </w:r>
    </w:p>
    <w:p w14:paraId="71BA4C78" w14:textId="77777777" w:rsidR="00BF4CFD" w:rsidRPr="00211B36" w:rsidRDefault="00BF4CFD" w:rsidP="00063A57">
      <w:pPr>
        <w:spacing w:after="0" w:line="240" w:lineRule="auto"/>
        <w:ind w:left="936"/>
        <w:jc w:val="both"/>
        <w:rPr>
          <w:rFonts w:asciiTheme="minorHAnsi" w:hAnsiTheme="minorHAnsi" w:cstheme="minorHAnsi"/>
          <w:color w:val="000000" w:themeColor="text1"/>
          <w:sz w:val="22"/>
        </w:rPr>
      </w:pPr>
    </w:p>
    <w:p w14:paraId="13149A59" w14:textId="77777777" w:rsidR="00BF4CFD" w:rsidRPr="00211B36" w:rsidRDefault="00BF4CFD" w:rsidP="00063A57">
      <w:pPr>
        <w:spacing w:after="0" w:line="240" w:lineRule="auto"/>
        <w:ind w:left="936"/>
        <w:jc w:val="both"/>
        <w:rPr>
          <w:rFonts w:asciiTheme="minorHAnsi" w:hAnsiTheme="minorHAnsi" w:cstheme="minorHAnsi"/>
          <w:color w:val="000000" w:themeColor="text1"/>
          <w:spacing w:val="-3"/>
          <w:sz w:val="22"/>
        </w:rPr>
      </w:pPr>
      <w:r w:rsidRPr="00211B36">
        <w:rPr>
          <w:rFonts w:asciiTheme="minorHAnsi" w:hAnsiTheme="minorHAnsi" w:cstheme="minorHAnsi"/>
          <w:color w:val="000000" w:themeColor="text1"/>
          <w:sz w:val="22"/>
        </w:rPr>
        <w:t>The</w:t>
      </w:r>
      <w:r w:rsidRPr="00211B36">
        <w:rPr>
          <w:rFonts w:asciiTheme="minorHAnsi" w:hAnsiTheme="minorHAnsi" w:cstheme="minorHAnsi"/>
          <w:color w:val="000000" w:themeColor="text1"/>
          <w:spacing w:val="-3"/>
          <w:sz w:val="22"/>
        </w:rPr>
        <w:t xml:space="preserve"> general inspection of the steering gears is carried out as described below and the routine maintenance as per the maker’s instruction and the company’s PMS. </w:t>
      </w:r>
    </w:p>
    <w:p w14:paraId="1871FA76" w14:textId="77777777" w:rsidR="00BF4CFD" w:rsidRPr="00211B36" w:rsidRDefault="00BF4CFD" w:rsidP="00063A57">
      <w:pPr>
        <w:spacing w:after="0" w:line="240" w:lineRule="auto"/>
        <w:ind w:left="936"/>
        <w:jc w:val="both"/>
        <w:rPr>
          <w:rFonts w:asciiTheme="minorHAnsi" w:hAnsiTheme="minorHAnsi" w:cstheme="minorHAnsi"/>
          <w:color w:val="000000" w:themeColor="text1"/>
          <w:spacing w:val="-3"/>
          <w:sz w:val="22"/>
        </w:rPr>
      </w:pPr>
    </w:p>
    <w:p w14:paraId="67A24832" w14:textId="77777777" w:rsidR="00BF4CFD" w:rsidRPr="00211B36" w:rsidRDefault="00BF4CFD" w:rsidP="00063A57">
      <w:pPr>
        <w:pStyle w:val="Heading1"/>
        <w:keepLines w:val="0"/>
        <w:numPr>
          <w:ilvl w:val="4"/>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Before entering or leaving a port, the steering gear, including its control units, such as auto-pilot, the rudder angle indicator, lubricant condition of rudder carrier, lube oil level in head tank and attached storage tank etc., are to be checked, tested.</w:t>
      </w:r>
    </w:p>
    <w:p w14:paraId="57B8A35E" w14:textId="77777777" w:rsidR="00BF4CFD" w:rsidRPr="00211B36" w:rsidRDefault="00BF4CFD" w:rsidP="00063A57">
      <w:pPr>
        <w:spacing w:after="0" w:line="240" w:lineRule="auto"/>
        <w:ind w:left="936"/>
        <w:jc w:val="both"/>
        <w:rPr>
          <w:rFonts w:asciiTheme="minorHAnsi" w:hAnsiTheme="minorHAnsi" w:cstheme="minorHAnsi"/>
          <w:color w:val="000000" w:themeColor="text1"/>
          <w:spacing w:val="-3"/>
          <w:sz w:val="22"/>
        </w:rPr>
      </w:pPr>
    </w:p>
    <w:p w14:paraId="61603AFE" w14:textId="77777777" w:rsidR="00BF4CFD" w:rsidRPr="00211B36" w:rsidRDefault="00BF4CFD" w:rsidP="00063A57">
      <w:pPr>
        <w:pStyle w:val="Heading1"/>
        <w:keepLines w:val="0"/>
        <w:numPr>
          <w:ilvl w:val="4"/>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The 1st engineer officer is responsible for implementing the maintenance work for the steering gears.</w:t>
      </w:r>
    </w:p>
    <w:p w14:paraId="43C4070D" w14:textId="77777777" w:rsidR="00BF4CFD" w:rsidRPr="00211B36" w:rsidRDefault="00BF4CFD" w:rsidP="00063A57">
      <w:pPr>
        <w:spacing w:after="0" w:line="240" w:lineRule="auto"/>
        <w:ind w:left="936"/>
        <w:jc w:val="both"/>
        <w:rPr>
          <w:rFonts w:asciiTheme="minorHAnsi" w:hAnsiTheme="minorHAnsi" w:cstheme="minorHAnsi"/>
          <w:color w:val="000000" w:themeColor="text1"/>
          <w:spacing w:val="-3"/>
          <w:sz w:val="22"/>
        </w:rPr>
      </w:pPr>
    </w:p>
    <w:p w14:paraId="524F6353" w14:textId="77777777" w:rsidR="00BF4CFD" w:rsidRPr="00211B36" w:rsidRDefault="00BF4CFD" w:rsidP="00063A57">
      <w:pPr>
        <w:pStyle w:val="Heading1"/>
        <w:keepLines w:val="0"/>
        <w:numPr>
          <w:ilvl w:val="4"/>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The following items are to be confirmed once a day during a voyage.</w:t>
      </w:r>
    </w:p>
    <w:p w14:paraId="4AA24CAE" w14:textId="77777777" w:rsidR="00BF4CFD" w:rsidRPr="00211B36" w:rsidRDefault="00BF4CFD" w:rsidP="00063A57">
      <w:pPr>
        <w:spacing w:after="0" w:line="240" w:lineRule="auto"/>
        <w:ind w:left="936"/>
        <w:jc w:val="both"/>
        <w:rPr>
          <w:rFonts w:asciiTheme="minorHAnsi" w:hAnsiTheme="minorHAnsi" w:cstheme="minorHAnsi"/>
          <w:color w:val="000000" w:themeColor="text1"/>
          <w:spacing w:val="-3"/>
          <w:sz w:val="22"/>
        </w:rPr>
      </w:pPr>
    </w:p>
    <w:p w14:paraId="4F648DC5" w14:textId="77777777" w:rsidR="00BF4CFD" w:rsidRPr="00211B36" w:rsidRDefault="00BF4CFD" w:rsidP="00063A57">
      <w:pPr>
        <w:pStyle w:val="Heading1"/>
        <w:keepLines w:val="0"/>
        <w:numPr>
          <w:ilvl w:val="5"/>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z w:val="22"/>
        </w:rPr>
      </w:pPr>
      <w:r w:rsidRPr="00211B36">
        <w:rPr>
          <w:rFonts w:asciiTheme="minorHAnsi" w:hAnsiTheme="minorHAnsi" w:cstheme="minorHAnsi"/>
          <w:b w:val="0"/>
          <w:color w:val="000000" w:themeColor="text1"/>
          <w:sz w:val="22"/>
        </w:rPr>
        <w:t>The oil quantity and temperature of L.O. Head Tank.</w:t>
      </w:r>
    </w:p>
    <w:p w14:paraId="5F9FA13F" w14:textId="77777777" w:rsidR="00BF4CFD" w:rsidRPr="00211B36" w:rsidRDefault="00BF4CFD" w:rsidP="00063A57">
      <w:pPr>
        <w:pStyle w:val="Heading1"/>
        <w:keepLines w:val="0"/>
        <w:numPr>
          <w:ilvl w:val="5"/>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z w:val="22"/>
        </w:rPr>
      </w:pPr>
      <w:r w:rsidRPr="00211B36">
        <w:rPr>
          <w:rFonts w:asciiTheme="minorHAnsi" w:hAnsiTheme="minorHAnsi" w:cstheme="minorHAnsi"/>
          <w:b w:val="0"/>
          <w:color w:val="000000" w:themeColor="text1"/>
          <w:sz w:val="22"/>
        </w:rPr>
        <w:t>The existence or non-existence of a L.O. leak from the gears and piping systems.</w:t>
      </w:r>
    </w:p>
    <w:p w14:paraId="09F9D032" w14:textId="77777777" w:rsidR="00BF4CFD" w:rsidRPr="00211B36" w:rsidRDefault="00BF4CFD" w:rsidP="00063A57">
      <w:pPr>
        <w:pStyle w:val="Heading1"/>
        <w:keepLines w:val="0"/>
        <w:numPr>
          <w:ilvl w:val="5"/>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z w:val="22"/>
        </w:rPr>
      </w:pPr>
      <w:r w:rsidRPr="00211B36">
        <w:rPr>
          <w:rFonts w:asciiTheme="minorHAnsi" w:hAnsiTheme="minorHAnsi" w:cstheme="minorHAnsi"/>
          <w:b w:val="0"/>
          <w:color w:val="000000" w:themeColor="text1"/>
          <w:sz w:val="22"/>
        </w:rPr>
        <w:t>The L.O. condition in the rudder carrier (Grease quantity, if grease is used).</w:t>
      </w:r>
    </w:p>
    <w:p w14:paraId="4FB4CDA1" w14:textId="77777777" w:rsidR="00BF4CFD" w:rsidRPr="00211B36" w:rsidRDefault="00BF4CFD" w:rsidP="00063A57">
      <w:pPr>
        <w:pStyle w:val="Heading1"/>
        <w:keepLines w:val="0"/>
        <w:numPr>
          <w:ilvl w:val="5"/>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z w:val="22"/>
        </w:rPr>
      </w:pPr>
      <w:r w:rsidRPr="00211B36">
        <w:rPr>
          <w:rFonts w:asciiTheme="minorHAnsi" w:hAnsiTheme="minorHAnsi" w:cstheme="minorHAnsi"/>
          <w:b w:val="0"/>
          <w:color w:val="000000" w:themeColor="text1"/>
          <w:sz w:val="22"/>
        </w:rPr>
        <w:t>The discharge pressure and the ampere of the hydraulic pressure pump (including those of the auxiliary pump, if it is installed).</w:t>
      </w:r>
    </w:p>
    <w:p w14:paraId="66416D8E" w14:textId="77777777" w:rsidR="00BF4CFD" w:rsidRPr="00211B36" w:rsidRDefault="00BF4CFD" w:rsidP="00063A57">
      <w:pPr>
        <w:pStyle w:val="Heading1"/>
        <w:keepLines w:val="0"/>
        <w:numPr>
          <w:ilvl w:val="5"/>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z w:val="22"/>
        </w:rPr>
      </w:pPr>
      <w:r w:rsidRPr="00211B36">
        <w:rPr>
          <w:rFonts w:asciiTheme="minorHAnsi" w:hAnsiTheme="minorHAnsi" w:cstheme="minorHAnsi"/>
          <w:b w:val="0"/>
          <w:color w:val="000000" w:themeColor="text1"/>
          <w:sz w:val="22"/>
        </w:rPr>
        <w:t>The discharge pressure of the autopilot hydraulic pressure pump (when so equipped).</w:t>
      </w:r>
    </w:p>
    <w:p w14:paraId="7714D924" w14:textId="77777777" w:rsidR="00BF4CFD" w:rsidRPr="00211B36" w:rsidRDefault="00BF4CFD" w:rsidP="00063A57">
      <w:pPr>
        <w:pStyle w:val="Heading1"/>
        <w:keepLines w:val="0"/>
        <w:numPr>
          <w:ilvl w:val="5"/>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z w:val="22"/>
        </w:rPr>
      </w:pPr>
      <w:r w:rsidRPr="00211B36">
        <w:rPr>
          <w:rFonts w:asciiTheme="minorHAnsi" w:hAnsiTheme="minorHAnsi" w:cstheme="minorHAnsi"/>
          <w:b w:val="0"/>
          <w:color w:val="000000" w:themeColor="text1"/>
          <w:sz w:val="22"/>
        </w:rPr>
        <w:t>The rudder angle indicator link mechanism.</w:t>
      </w:r>
    </w:p>
    <w:p w14:paraId="75DB443E" w14:textId="77777777" w:rsidR="006F5AA6" w:rsidRDefault="00BF4CFD" w:rsidP="00063A57">
      <w:pPr>
        <w:pStyle w:val="Heading1"/>
        <w:keepLines w:val="0"/>
        <w:numPr>
          <w:ilvl w:val="5"/>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z w:val="22"/>
        </w:rPr>
      </w:pPr>
      <w:r w:rsidRPr="00211B36">
        <w:rPr>
          <w:rFonts w:asciiTheme="minorHAnsi" w:hAnsiTheme="minorHAnsi" w:cstheme="minorHAnsi"/>
          <w:b w:val="0"/>
          <w:color w:val="000000" w:themeColor="text1"/>
          <w:sz w:val="22"/>
        </w:rPr>
        <w:t>The ground seal condition of the rudder stock.</w:t>
      </w:r>
    </w:p>
    <w:p w14:paraId="77D5FCA0" w14:textId="77777777" w:rsidR="006F5AA6" w:rsidRDefault="006F5AA6">
      <w:pPr>
        <w:rPr>
          <w:rFonts w:asciiTheme="minorHAnsi" w:eastAsiaTheme="majorEastAsia" w:hAnsiTheme="minorHAnsi" w:cstheme="minorHAnsi"/>
          <w:color w:val="000000" w:themeColor="text1"/>
          <w:sz w:val="22"/>
          <w:szCs w:val="32"/>
        </w:rPr>
      </w:pPr>
      <w:r>
        <w:rPr>
          <w:rFonts w:asciiTheme="minorHAnsi" w:hAnsiTheme="minorHAnsi" w:cstheme="minorHAnsi"/>
          <w:b/>
          <w:color w:val="000000" w:themeColor="text1"/>
          <w:sz w:val="22"/>
        </w:rPr>
        <w:br w:type="page"/>
      </w:r>
    </w:p>
    <w:p w14:paraId="67497AF0" w14:textId="77777777" w:rsidR="00BF4CFD" w:rsidRPr="00211B36" w:rsidRDefault="00BF4CFD" w:rsidP="00063A57">
      <w:pPr>
        <w:pStyle w:val="Heading1"/>
        <w:keepLines w:val="0"/>
        <w:numPr>
          <w:ilvl w:val="1"/>
          <w:numId w:val="12"/>
        </w:numPr>
        <w:tabs>
          <w:tab w:val="left" w:pos="0"/>
          <w:tab w:val="left" w:pos="900"/>
          <w:tab w:val="left" w:pos="99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color w:val="000000" w:themeColor="text1"/>
          <w:spacing w:val="-3"/>
          <w:sz w:val="28"/>
          <w:szCs w:val="40"/>
          <w:u w:val="single"/>
        </w:rPr>
      </w:pPr>
      <w:bookmarkStart w:id="2" w:name="batterycare"/>
      <w:bookmarkEnd w:id="2"/>
      <w:r w:rsidRPr="00211B36">
        <w:rPr>
          <w:rFonts w:asciiTheme="minorHAnsi" w:hAnsiTheme="minorHAnsi" w:cstheme="minorHAnsi"/>
          <w:color w:val="000000" w:themeColor="text1"/>
          <w:spacing w:val="-3"/>
          <w:sz w:val="28"/>
          <w:szCs w:val="40"/>
          <w:u w:val="single"/>
        </w:rPr>
        <w:t>GCU (GAS COMBUSTION UNIT)</w:t>
      </w:r>
    </w:p>
    <w:p w14:paraId="08FE29EC" w14:textId="77777777" w:rsidR="00BF4CFD" w:rsidRPr="00211B36" w:rsidRDefault="00BF4CFD" w:rsidP="00063A57">
      <w:pPr>
        <w:pStyle w:val="DefaultText"/>
        <w:tabs>
          <w:tab w:val="left" w:pos="969"/>
          <w:tab w:val="left" w:pos="1433"/>
          <w:tab w:val="left" w:pos="1994"/>
          <w:tab w:val="left" w:pos="2571"/>
          <w:tab w:val="left" w:pos="2851"/>
        </w:tabs>
        <w:suppressAutoHyphens/>
        <w:ind w:right="-576"/>
        <w:jc w:val="both"/>
        <w:rPr>
          <w:bCs/>
          <w:color w:val="000000" w:themeColor="text1"/>
        </w:rPr>
      </w:pPr>
    </w:p>
    <w:p w14:paraId="199B0952" w14:textId="77777777" w:rsidR="00BF4CFD" w:rsidRPr="00211B36" w:rsidRDefault="00BF4CFD" w:rsidP="00063A57">
      <w:pPr>
        <w:pStyle w:val="Heading1"/>
        <w:keepLines w:val="0"/>
        <w:numPr>
          <w:ilvl w:val="4"/>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pacing w:val="-3"/>
          <w:sz w:val="22"/>
        </w:rPr>
      </w:pPr>
      <w:r w:rsidRPr="00211B36">
        <w:rPr>
          <w:rFonts w:asciiTheme="minorHAnsi" w:hAnsiTheme="minorHAnsi" w:cstheme="minorHAnsi"/>
          <w:b w:val="0"/>
          <w:bCs/>
          <w:color w:val="000000" w:themeColor="text1"/>
          <w:spacing w:val="-3"/>
          <w:sz w:val="22"/>
        </w:rPr>
        <w:t>The GCU burns unutilized gas. Therefore, it is waste of gas. The use of GCU to be minimized to ensure max utilization of Natural BOG on LNG carriers.</w:t>
      </w:r>
    </w:p>
    <w:p w14:paraId="6BC1464F" w14:textId="77777777" w:rsidR="00BF4CFD" w:rsidRDefault="00BF4CFD" w:rsidP="00063A57">
      <w:pPr>
        <w:spacing w:after="0" w:line="240" w:lineRule="auto"/>
        <w:ind w:left="936"/>
        <w:jc w:val="both"/>
        <w:rPr>
          <w:rFonts w:asciiTheme="minorHAnsi" w:hAnsiTheme="minorHAnsi" w:cstheme="minorHAnsi"/>
          <w:color w:val="000000" w:themeColor="text1"/>
          <w:spacing w:val="-3"/>
          <w:sz w:val="22"/>
        </w:rPr>
      </w:pPr>
    </w:p>
    <w:p w14:paraId="70B33564" w14:textId="77777777" w:rsidR="006F5AA6" w:rsidRPr="00211B36" w:rsidRDefault="006F5AA6" w:rsidP="00063A57">
      <w:pPr>
        <w:spacing w:after="0" w:line="240" w:lineRule="auto"/>
        <w:ind w:left="936"/>
        <w:jc w:val="both"/>
        <w:rPr>
          <w:rFonts w:asciiTheme="minorHAnsi" w:hAnsiTheme="minorHAnsi" w:cstheme="minorHAnsi"/>
          <w:color w:val="000000" w:themeColor="text1"/>
          <w:spacing w:val="-3"/>
          <w:sz w:val="22"/>
        </w:rPr>
      </w:pPr>
    </w:p>
    <w:p w14:paraId="26141E5D" w14:textId="77777777" w:rsidR="00BF4CFD" w:rsidRPr="00211B36" w:rsidRDefault="00BF4CFD" w:rsidP="00063A57">
      <w:pPr>
        <w:pStyle w:val="Heading1"/>
        <w:keepLines w:val="0"/>
        <w:numPr>
          <w:ilvl w:val="1"/>
          <w:numId w:val="12"/>
        </w:numPr>
        <w:tabs>
          <w:tab w:val="left" w:pos="0"/>
          <w:tab w:val="left" w:pos="900"/>
          <w:tab w:val="left" w:pos="99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color w:val="000000" w:themeColor="text1"/>
          <w:spacing w:val="-3"/>
          <w:sz w:val="28"/>
          <w:szCs w:val="40"/>
          <w:u w:val="single"/>
        </w:rPr>
      </w:pPr>
      <w:r w:rsidRPr="00211B36">
        <w:rPr>
          <w:rFonts w:asciiTheme="minorHAnsi" w:hAnsiTheme="minorHAnsi" w:cstheme="minorHAnsi"/>
          <w:color w:val="000000" w:themeColor="text1"/>
          <w:spacing w:val="-3"/>
          <w:sz w:val="28"/>
          <w:szCs w:val="40"/>
          <w:u w:val="single"/>
        </w:rPr>
        <w:t xml:space="preserve">HIGH VOLTAGE SYSTEMS </w:t>
      </w:r>
    </w:p>
    <w:p w14:paraId="6CDD91F3" w14:textId="77777777" w:rsidR="006F5AA6" w:rsidRDefault="006F5AA6" w:rsidP="006F5AA6">
      <w:pPr>
        <w:spacing w:after="0" w:line="240" w:lineRule="auto"/>
        <w:jc w:val="both"/>
        <w:rPr>
          <w:rFonts w:asciiTheme="minorHAnsi" w:hAnsiTheme="minorHAnsi" w:cstheme="minorHAnsi"/>
          <w:color w:val="000000" w:themeColor="text1"/>
          <w:spacing w:val="-3"/>
          <w:sz w:val="22"/>
        </w:rPr>
      </w:pPr>
    </w:p>
    <w:p w14:paraId="0B351203" w14:textId="77777777" w:rsidR="00BF4CFD" w:rsidRPr="006F5AA6" w:rsidRDefault="00BF4CFD" w:rsidP="00A73E33">
      <w:pPr>
        <w:pStyle w:val="ListParagraph"/>
        <w:numPr>
          <w:ilvl w:val="0"/>
          <w:numId w:val="18"/>
        </w:numPr>
        <w:ind w:left="936"/>
        <w:jc w:val="both"/>
        <w:rPr>
          <w:rFonts w:asciiTheme="minorHAnsi" w:hAnsiTheme="minorHAnsi" w:cstheme="minorHAnsi"/>
          <w:color w:val="000000" w:themeColor="text1"/>
          <w:spacing w:val="-3"/>
          <w:sz w:val="22"/>
        </w:rPr>
      </w:pPr>
      <w:r w:rsidRPr="006F5AA6">
        <w:rPr>
          <w:rFonts w:asciiTheme="minorHAnsi" w:hAnsiTheme="minorHAnsi" w:cstheme="minorHAnsi"/>
          <w:color w:val="000000" w:themeColor="text1"/>
          <w:spacing w:val="-3"/>
          <w:sz w:val="22"/>
        </w:rPr>
        <w:t>High voltage systems refer to systems or component handling above 1000VAC.</w:t>
      </w:r>
      <w:r w:rsidR="006F5AA6" w:rsidRPr="006F5AA6">
        <w:rPr>
          <w:rFonts w:asciiTheme="minorHAnsi" w:hAnsiTheme="minorHAnsi" w:cstheme="minorHAnsi"/>
          <w:color w:val="000000" w:themeColor="text1"/>
          <w:spacing w:val="-3"/>
          <w:sz w:val="22"/>
        </w:rPr>
        <w:t xml:space="preserve"> </w:t>
      </w:r>
      <w:r w:rsidRPr="006F5AA6">
        <w:rPr>
          <w:rFonts w:asciiTheme="minorHAnsi" w:hAnsiTheme="minorHAnsi" w:cstheme="minorHAnsi"/>
          <w:color w:val="000000" w:themeColor="text1"/>
          <w:spacing w:val="-3"/>
          <w:sz w:val="22"/>
        </w:rPr>
        <w:t>Following to be complied when working on High voltage systems:</w:t>
      </w:r>
    </w:p>
    <w:p w14:paraId="0E00C4F3" w14:textId="77777777" w:rsidR="00BF4CFD" w:rsidRPr="00211B36" w:rsidRDefault="00BF4CFD" w:rsidP="00063A57">
      <w:pPr>
        <w:spacing w:after="0" w:line="240" w:lineRule="auto"/>
        <w:ind w:left="936"/>
        <w:jc w:val="both"/>
        <w:rPr>
          <w:rFonts w:asciiTheme="minorHAnsi" w:hAnsiTheme="minorHAnsi" w:cstheme="minorHAnsi"/>
          <w:color w:val="000000" w:themeColor="text1"/>
          <w:spacing w:val="-3"/>
          <w:sz w:val="22"/>
        </w:rPr>
      </w:pPr>
    </w:p>
    <w:p w14:paraId="4E90592C" w14:textId="77777777" w:rsidR="00BF4CFD" w:rsidRPr="00211B36" w:rsidRDefault="00BF4CFD" w:rsidP="00063A57">
      <w:pPr>
        <w:pStyle w:val="Heading1"/>
        <w:keepLines w:val="0"/>
        <w:numPr>
          <w:ilvl w:val="5"/>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Risk assessment to be done.</w:t>
      </w:r>
    </w:p>
    <w:p w14:paraId="12B9BDFC" w14:textId="77777777" w:rsidR="00BF4CFD" w:rsidRPr="00211B36" w:rsidRDefault="00BF4CFD" w:rsidP="00063A57">
      <w:pPr>
        <w:pStyle w:val="Heading1"/>
        <w:keepLines w:val="0"/>
        <w:numPr>
          <w:ilvl w:val="5"/>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Permit to work has been issued.</w:t>
      </w:r>
    </w:p>
    <w:p w14:paraId="7ABA2D95" w14:textId="77777777" w:rsidR="00BF4CFD" w:rsidRPr="00211B36" w:rsidRDefault="00BF4CFD" w:rsidP="00063A57">
      <w:pPr>
        <w:pStyle w:val="Heading1"/>
        <w:keepLines w:val="0"/>
        <w:numPr>
          <w:ilvl w:val="5"/>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Lock out /tag out procedures have been applied.</w:t>
      </w:r>
    </w:p>
    <w:p w14:paraId="5373A071" w14:textId="77777777" w:rsidR="00BF4CFD" w:rsidRPr="00211B36" w:rsidRDefault="00BF4CFD" w:rsidP="00063A57">
      <w:pPr>
        <w:pStyle w:val="Heading1"/>
        <w:keepLines w:val="0"/>
        <w:numPr>
          <w:ilvl w:val="5"/>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High voltage switching plan is made</w:t>
      </w:r>
    </w:p>
    <w:p w14:paraId="15DEFDDF" w14:textId="77777777" w:rsidR="00BF4CFD" w:rsidRPr="00211B36" w:rsidRDefault="00BF4CFD" w:rsidP="00063A57">
      <w:pPr>
        <w:pStyle w:val="Heading1"/>
        <w:keepLines w:val="0"/>
        <w:numPr>
          <w:ilvl w:val="5"/>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Restrict access to high voltage work site by the use of barriers.</w:t>
      </w:r>
    </w:p>
    <w:p w14:paraId="26BE204A" w14:textId="77777777" w:rsidR="00BF4CFD" w:rsidRPr="00211B36" w:rsidRDefault="00BF4CFD" w:rsidP="00063A57">
      <w:pPr>
        <w:pStyle w:val="Heading1"/>
        <w:keepLines w:val="0"/>
        <w:numPr>
          <w:ilvl w:val="5"/>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Follow manufacturer’s instructions.</w:t>
      </w:r>
    </w:p>
    <w:p w14:paraId="66E98D46" w14:textId="77777777" w:rsidR="00BF4CFD" w:rsidRPr="00211B36" w:rsidRDefault="00BF4CFD" w:rsidP="00063A57">
      <w:pPr>
        <w:pStyle w:val="Heading1"/>
        <w:keepLines w:val="0"/>
        <w:numPr>
          <w:ilvl w:val="5"/>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Earth at all points of disconnection through earthing switches.</w:t>
      </w:r>
    </w:p>
    <w:p w14:paraId="28DDA0D4" w14:textId="77777777" w:rsidR="00BF4CFD" w:rsidRPr="00211B36" w:rsidRDefault="00BF4CFD" w:rsidP="00063A57">
      <w:pPr>
        <w:pStyle w:val="Heading1"/>
        <w:keepLines w:val="0"/>
        <w:numPr>
          <w:ilvl w:val="5"/>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Certified high voltage PPE must be worn.</w:t>
      </w:r>
    </w:p>
    <w:p w14:paraId="596FBC28" w14:textId="77777777" w:rsidR="00BF4CFD" w:rsidRPr="00211B36" w:rsidRDefault="00BF4CFD" w:rsidP="00063A57">
      <w:pPr>
        <w:pStyle w:val="Heading1"/>
        <w:keepLines w:val="0"/>
        <w:numPr>
          <w:ilvl w:val="5"/>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Follow the isolation procedures and switching plan.</w:t>
      </w:r>
    </w:p>
    <w:p w14:paraId="2E922DE3" w14:textId="77777777" w:rsidR="00BF4CFD" w:rsidRPr="00211B36" w:rsidRDefault="00BF4CFD" w:rsidP="00063A57">
      <w:pPr>
        <w:pStyle w:val="Heading1"/>
        <w:keepLines w:val="0"/>
        <w:numPr>
          <w:ilvl w:val="5"/>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Do not adjust or remove protective devices.</w:t>
      </w:r>
    </w:p>
    <w:p w14:paraId="38F731C3" w14:textId="77777777" w:rsidR="00BF4CFD" w:rsidRPr="00211B36" w:rsidRDefault="00BF4CFD" w:rsidP="00063A57">
      <w:pPr>
        <w:pStyle w:val="Heading1"/>
        <w:keepLines w:val="0"/>
        <w:numPr>
          <w:ilvl w:val="5"/>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Remove all isolations only upon completion of all work.</w:t>
      </w:r>
    </w:p>
    <w:p w14:paraId="7E3CC693" w14:textId="77777777" w:rsidR="00BF4CFD" w:rsidRPr="00211B36" w:rsidRDefault="00BF4CFD" w:rsidP="00063A57">
      <w:pPr>
        <w:pStyle w:val="Heading1"/>
        <w:keepLines w:val="0"/>
        <w:numPr>
          <w:ilvl w:val="5"/>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Prove the function of all protective device prior to reinstating the system.</w:t>
      </w:r>
    </w:p>
    <w:p w14:paraId="7C9AF334" w14:textId="77777777" w:rsidR="00BF4CFD" w:rsidRPr="00211B36" w:rsidRDefault="00BF4CFD" w:rsidP="00063A57">
      <w:pPr>
        <w:pStyle w:val="Heading1"/>
        <w:keepLines w:val="0"/>
        <w:numPr>
          <w:ilvl w:val="5"/>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211B36">
        <w:rPr>
          <w:rFonts w:asciiTheme="minorHAnsi" w:hAnsiTheme="minorHAnsi" w:cstheme="minorHAnsi"/>
          <w:b w:val="0"/>
          <w:color w:val="000000" w:themeColor="text1"/>
          <w:spacing w:val="-3"/>
          <w:sz w:val="22"/>
        </w:rPr>
        <w:t xml:space="preserve">Close permit to work upon completion. </w:t>
      </w:r>
    </w:p>
    <w:p w14:paraId="5F711131" w14:textId="77777777" w:rsidR="00BF4CFD" w:rsidRPr="00211B36" w:rsidRDefault="00BF4CFD" w:rsidP="00063A57">
      <w:pPr>
        <w:spacing w:after="0" w:line="240" w:lineRule="auto"/>
        <w:ind w:left="1152"/>
        <w:jc w:val="both"/>
        <w:rPr>
          <w:rFonts w:asciiTheme="minorHAnsi" w:hAnsiTheme="minorHAnsi" w:cstheme="minorHAnsi"/>
          <w:color w:val="000000" w:themeColor="text1"/>
          <w:spacing w:val="-3"/>
          <w:sz w:val="22"/>
        </w:rPr>
      </w:pPr>
    </w:p>
    <w:p w14:paraId="0FAD7605" w14:textId="77777777" w:rsidR="00BF4CFD" w:rsidRPr="00211B36" w:rsidRDefault="00BF4CFD" w:rsidP="006F5AA6">
      <w:pPr>
        <w:pStyle w:val="ListParagraph"/>
        <w:numPr>
          <w:ilvl w:val="0"/>
          <w:numId w:val="18"/>
        </w:numPr>
        <w:ind w:left="936"/>
        <w:jc w:val="both"/>
        <w:rPr>
          <w:rFonts w:asciiTheme="minorHAnsi" w:hAnsiTheme="minorHAnsi" w:cstheme="minorHAnsi"/>
          <w:color w:val="000000" w:themeColor="text1"/>
          <w:spacing w:val="-3"/>
          <w:sz w:val="22"/>
        </w:rPr>
      </w:pPr>
      <w:r w:rsidRPr="00211B36">
        <w:rPr>
          <w:rFonts w:asciiTheme="minorHAnsi" w:hAnsiTheme="minorHAnsi" w:cstheme="minorHAnsi"/>
          <w:color w:val="000000" w:themeColor="text1"/>
          <w:spacing w:val="-3"/>
          <w:sz w:val="22"/>
        </w:rPr>
        <w:t>Switching plan:</w:t>
      </w:r>
    </w:p>
    <w:p w14:paraId="0C9562E7" w14:textId="77777777" w:rsidR="00BF4CFD" w:rsidRPr="00211B36" w:rsidRDefault="00BF4CFD" w:rsidP="00063A57">
      <w:pPr>
        <w:spacing w:after="0" w:line="240" w:lineRule="auto"/>
        <w:ind w:left="936"/>
        <w:jc w:val="both"/>
        <w:rPr>
          <w:rFonts w:asciiTheme="minorHAnsi" w:hAnsiTheme="minorHAnsi" w:cstheme="minorHAnsi"/>
          <w:color w:val="000000" w:themeColor="text1"/>
          <w:spacing w:val="-3"/>
          <w:sz w:val="22"/>
        </w:rPr>
      </w:pPr>
    </w:p>
    <w:p w14:paraId="59FFFD86" w14:textId="77777777" w:rsidR="00BF4CFD" w:rsidRPr="00211B36" w:rsidRDefault="00BF4CFD" w:rsidP="00063A57">
      <w:pPr>
        <w:spacing w:after="0" w:line="240" w:lineRule="auto"/>
        <w:ind w:left="936"/>
        <w:jc w:val="both"/>
        <w:rPr>
          <w:rFonts w:asciiTheme="minorHAnsi" w:hAnsiTheme="minorHAnsi" w:cstheme="minorHAnsi"/>
          <w:color w:val="000000" w:themeColor="text1"/>
          <w:spacing w:val="-3"/>
          <w:sz w:val="22"/>
        </w:rPr>
      </w:pPr>
      <w:r w:rsidRPr="00211B36">
        <w:rPr>
          <w:rFonts w:asciiTheme="minorHAnsi" w:hAnsiTheme="minorHAnsi" w:cstheme="minorHAnsi"/>
          <w:color w:val="000000" w:themeColor="text1"/>
          <w:spacing w:val="-3"/>
          <w:sz w:val="22"/>
        </w:rPr>
        <w:t>A switching plan is the correct method for high voltage isolation planning. The switching plan incorporates the intended method of switching, isolating and earthing, required to isolate or reinstate high voltage equipment.</w:t>
      </w:r>
      <w:r w:rsidR="006F5AA6">
        <w:rPr>
          <w:rFonts w:asciiTheme="minorHAnsi" w:hAnsiTheme="minorHAnsi" w:cstheme="minorHAnsi"/>
          <w:color w:val="000000" w:themeColor="text1"/>
          <w:spacing w:val="-3"/>
          <w:sz w:val="22"/>
        </w:rPr>
        <w:t xml:space="preserve"> </w:t>
      </w:r>
      <w:r w:rsidRPr="00211B36">
        <w:rPr>
          <w:rFonts w:asciiTheme="minorHAnsi" w:hAnsiTheme="minorHAnsi" w:cstheme="minorHAnsi"/>
          <w:color w:val="000000" w:themeColor="text1"/>
          <w:spacing w:val="-3"/>
          <w:sz w:val="22"/>
        </w:rPr>
        <w:t>Include the following in the switching plan:</w:t>
      </w:r>
    </w:p>
    <w:p w14:paraId="4CADF411" w14:textId="77777777" w:rsidR="00BF4CFD" w:rsidRPr="00211B36" w:rsidRDefault="00BF4CFD" w:rsidP="00063A57">
      <w:pPr>
        <w:spacing w:after="0" w:line="240" w:lineRule="auto"/>
        <w:ind w:left="936"/>
        <w:jc w:val="both"/>
        <w:rPr>
          <w:rFonts w:asciiTheme="minorHAnsi" w:hAnsiTheme="minorHAnsi" w:cstheme="minorHAnsi"/>
          <w:color w:val="000000" w:themeColor="text1"/>
          <w:spacing w:val="-3"/>
          <w:sz w:val="22"/>
        </w:rPr>
      </w:pPr>
    </w:p>
    <w:p w14:paraId="487909B7" w14:textId="77777777" w:rsidR="00BF4CFD" w:rsidRPr="00211B36" w:rsidRDefault="00BF4CFD" w:rsidP="006F5AA6">
      <w:pPr>
        <w:pStyle w:val="Heading1"/>
        <w:keepLines w:val="0"/>
        <w:numPr>
          <w:ilvl w:val="5"/>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6F5AA6">
        <w:rPr>
          <w:rFonts w:asciiTheme="minorHAnsi" w:hAnsiTheme="minorHAnsi" w:cstheme="minorHAnsi"/>
          <w:b w:val="0"/>
          <w:color w:val="000000" w:themeColor="text1"/>
          <w:spacing w:val="-3"/>
          <w:sz w:val="22"/>
        </w:rPr>
        <w:t>Review</w:t>
      </w:r>
      <w:r w:rsidRPr="00211B36">
        <w:rPr>
          <w:rFonts w:asciiTheme="minorHAnsi" w:hAnsiTheme="minorHAnsi" w:cstheme="minorHAnsi"/>
          <w:b w:val="0"/>
          <w:color w:val="000000" w:themeColor="text1"/>
          <w:spacing w:val="-3"/>
          <w:sz w:val="22"/>
        </w:rPr>
        <w:t xml:space="preserve"> of all the circuit diagrams and reference material</w:t>
      </w:r>
    </w:p>
    <w:p w14:paraId="66768DA4" w14:textId="77777777" w:rsidR="00BF4CFD" w:rsidRPr="006F5AA6" w:rsidRDefault="00BF4CFD" w:rsidP="006F5AA6">
      <w:pPr>
        <w:pStyle w:val="Heading1"/>
        <w:keepLines w:val="0"/>
        <w:numPr>
          <w:ilvl w:val="5"/>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6F5AA6">
        <w:rPr>
          <w:rFonts w:asciiTheme="minorHAnsi" w:hAnsiTheme="minorHAnsi" w:cstheme="minorHAnsi"/>
          <w:b w:val="0"/>
          <w:color w:val="000000" w:themeColor="text1"/>
          <w:spacing w:val="-3"/>
          <w:sz w:val="22"/>
        </w:rPr>
        <w:t>Confirmation that all equipment on circuit diagram is as fitted.</w:t>
      </w:r>
    </w:p>
    <w:p w14:paraId="6D24B673" w14:textId="77777777" w:rsidR="00BF4CFD" w:rsidRPr="006F5AA6" w:rsidRDefault="00BF4CFD" w:rsidP="006F5AA6">
      <w:pPr>
        <w:pStyle w:val="Heading1"/>
        <w:keepLines w:val="0"/>
        <w:numPr>
          <w:ilvl w:val="5"/>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6F5AA6">
        <w:rPr>
          <w:rFonts w:asciiTheme="minorHAnsi" w:hAnsiTheme="minorHAnsi" w:cstheme="minorHAnsi"/>
          <w:b w:val="0"/>
          <w:color w:val="000000" w:themeColor="text1"/>
          <w:spacing w:val="-3"/>
          <w:sz w:val="22"/>
        </w:rPr>
        <w:t>Correct identification of work site</w:t>
      </w:r>
    </w:p>
    <w:p w14:paraId="34784CDE" w14:textId="77777777" w:rsidR="00BF4CFD" w:rsidRPr="006F5AA6" w:rsidRDefault="00BF4CFD" w:rsidP="006F5AA6">
      <w:pPr>
        <w:pStyle w:val="Heading1"/>
        <w:keepLines w:val="0"/>
        <w:numPr>
          <w:ilvl w:val="5"/>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6F5AA6">
        <w:rPr>
          <w:rFonts w:asciiTheme="minorHAnsi" w:hAnsiTheme="minorHAnsi" w:cstheme="minorHAnsi"/>
          <w:b w:val="0"/>
          <w:color w:val="000000" w:themeColor="text1"/>
          <w:spacing w:val="-3"/>
          <w:sz w:val="22"/>
        </w:rPr>
        <w:t>Initial state of the system ie; live or dead.</w:t>
      </w:r>
    </w:p>
    <w:p w14:paraId="0629BA7E" w14:textId="77777777" w:rsidR="00BF4CFD" w:rsidRPr="006F5AA6" w:rsidRDefault="00BF4CFD" w:rsidP="006F5AA6">
      <w:pPr>
        <w:pStyle w:val="Heading1"/>
        <w:keepLines w:val="0"/>
        <w:numPr>
          <w:ilvl w:val="5"/>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6F5AA6">
        <w:rPr>
          <w:rFonts w:asciiTheme="minorHAnsi" w:hAnsiTheme="minorHAnsi" w:cstheme="minorHAnsi"/>
          <w:b w:val="0"/>
          <w:color w:val="000000" w:themeColor="text1"/>
          <w:spacing w:val="-3"/>
          <w:sz w:val="22"/>
        </w:rPr>
        <w:t>Isolation, lock out and earthing procedure of all equipment relevant to the maintenance.</w:t>
      </w:r>
    </w:p>
    <w:p w14:paraId="09E41F16" w14:textId="77777777" w:rsidR="00BF4CFD" w:rsidRPr="006F5AA6" w:rsidRDefault="00BF4CFD" w:rsidP="006F5AA6">
      <w:pPr>
        <w:pStyle w:val="Heading1"/>
        <w:keepLines w:val="0"/>
        <w:numPr>
          <w:ilvl w:val="5"/>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6F5AA6">
        <w:rPr>
          <w:rFonts w:asciiTheme="minorHAnsi" w:hAnsiTheme="minorHAnsi" w:cstheme="minorHAnsi"/>
          <w:b w:val="0"/>
          <w:color w:val="000000" w:themeColor="text1"/>
          <w:spacing w:val="-3"/>
          <w:sz w:val="22"/>
        </w:rPr>
        <w:t>Restriction of access around the work site using barriers.</w:t>
      </w:r>
    </w:p>
    <w:p w14:paraId="0F894206" w14:textId="77777777" w:rsidR="00BF4CFD" w:rsidRPr="006F5AA6" w:rsidRDefault="00BF4CFD" w:rsidP="006F5AA6">
      <w:pPr>
        <w:pStyle w:val="Heading1"/>
        <w:keepLines w:val="0"/>
        <w:numPr>
          <w:ilvl w:val="5"/>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6F5AA6">
        <w:rPr>
          <w:rFonts w:asciiTheme="minorHAnsi" w:hAnsiTheme="minorHAnsi" w:cstheme="minorHAnsi"/>
          <w:b w:val="0"/>
          <w:color w:val="000000" w:themeColor="text1"/>
          <w:spacing w:val="-3"/>
          <w:sz w:val="22"/>
        </w:rPr>
        <w:t>The sequence for reinstating the system including the order of removing isolations.</w:t>
      </w:r>
    </w:p>
    <w:p w14:paraId="1FB6880B" w14:textId="77777777" w:rsidR="00BF4CFD" w:rsidRPr="00211B36" w:rsidRDefault="00BF4CFD" w:rsidP="006F5AA6">
      <w:pPr>
        <w:pStyle w:val="Heading1"/>
        <w:keepLines w:val="0"/>
        <w:numPr>
          <w:ilvl w:val="5"/>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color w:val="000000" w:themeColor="text1"/>
          <w:spacing w:val="-3"/>
          <w:sz w:val="22"/>
        </w:rPr>
      </w:pPr>
      <w:r w:rsidRPr="006F5AA6">
        <w:rPr>
          <w:rFonts w:asciiTheme="minorHAnsi" w:hAnsiTheme="minorHAnsi" w:cstheme="minorHAnsi"/>
          <w:b w:val="0"/>
          <w:color w:val="000000" w:themeColor="text1"/>
          <w:spacing w:val="-3"/>
          <w:sz w:val="22"/>
        </w:rPr>
        <w:t>Nominated</w:t>
      </w:r>
      <w:r w:rsidRPr="00211B36">
        <w:rPr>
          <w:rFonts w:asciiTheme="minorHAnsi" w:hAnsiTheme="minorHAnsi" w:cstheme="minorHAnsi"/>
          <w:b w:val="0"/>
          <w:color w:val="000000" w:themeColor="text1"/>
          <w:spacing w:val="-3"/>
          <w:sz w:val="22"/>
        </w:rPr>
        <w:t xml:space="preserve"> stand by man for work locations.</w:t>
      </w:r>
    </w:p>
    <w:p w14:paraId="388DD9C0" w14:textId="77777777" w:rsidR="006F5AA6" w:rsidRDefault="006F5AA6">
      <w:pPr>
        <w:rPr>
          <w:color w:val="000000" w:themeColor="text1"/>
        </w:rPr>
      </w:pPr>
      <w:r>
        <w:rPr>
          <w:color w:val="000000" w:themeColor="text1"/>
        </w:rPr>
        <w:br w:type="page"/>
      </w:r>
    </w:p>
    <w:p w14:paraId="34E766BA" w14:textId="77777777" w:rsidR="00405F4B" w:rsidRPr="00211B36" w:rsidRDefault="00405F4B" w:rsidP="00063A57">
      <w:pPr>
        <w:pStyle w:val="Heading1"/>
        <w:keepLines w:val="0"/>
        <w:numPr>
          <w:ilvl w:val="1"/>
          <w:numId w:val="12"/>
        </w:numPr>
        <w:tabs>
          <w:tab w:val="left" w:pos="0"/>
          <w:tab w:val="left" w:pos="900"/>
          <w:tab w:val="left" w:pos="99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bCs/>
          <w:color w:val="000000" w:themeColor="text1"/>
          <w:spacing w:val="-3"/>
          <w:sz w:val="28"/>
          <w:szCs w:val="40"/>
          <w:u w:val="single"/>
        </w:rPr>
      </w:pPr>
      <w:r w:rsidRPr="00211B36">
        <w:rPr>
          <w:rFonts w:asciiTheme="minorHAnsi" w:hAnsiTheme="minorHAnsi" w:cstheme="minorHAnsi"/>
          <w:bCs/>
          <w:color w:val="000000" w:themeColor="text1"/>
          <w:spacing w:val="-3"/>
          <w:sz w:val="28"/>
          <w:szCs w:val="40"/>
          <w:u w:val="single"/>
        </w:rPr>
        <w:t>NITROGEN PLANT</w:t>
      </w:r>
    </w:p>
    <w:p w14:paraId="2C5CCE74" w14:textId="77777777" w:rsidR="006F5AA6" w:rsidRDefault="006F5AA6" w:rsidP="006F5AA6">
      <w:pPr>
        <w:spacing w:after="0" w:line="240" w:lineRule="auto"/>
        <w:jc w:val="both"/>
        <w:rPr>
          <w:color w:val="000000" w:themeColor="text1"/>
        </w:rPr>
      </w:pPr>
    </w:p>
    <w:p w14:paraId="7F690CA8" w14:textId="77777777" w:rsidR="00405F4B" w:rsidRPr="006F5AA6" w:rsidRDefault="00405F4B" w:rsidP="006F5AA6">
      <w:pPr>
        <w:pStyle w:val="ListParagraph"/>
        <w:numPr>
          <w:ilvl w:val="0"/>
          <w:numId w:val="20"/>
        </w:numPr>
        <w:jc w:val="both"/>
        <w:rPr>
          <w:rFonts w:asciiTheme="minorHAnsi" w:hAnsiTheme="minorHAnsi" w:cstheme="minorHAnsi"/>
          <w:color w:val="000000" w:themeColor="text1"/>
          <w:spacing w:val="-3"/>
          <w:sz w:val="22"/>
        </w:rPr>
      </w:pPr>
      <w:r w:rsidRPr="006F5AA6">
        <w:rPr>
          <w:rFonts w:asciiTheme="minorHAnsi" w:hAnsiTheme="minorHAnsi" w:cstheme="minorHAnsi"/>
          <w:color w:val="000000" w:themeColor="text1"/>
          <w:sz w:val="22"/>
        </w:rPr>
        <w:t>Nitrogen</w:t>
      </w:r>
      <w:r w:rsidRPr="006F5AA6">
        <w:rPr>
          <w:rFonts w:asciiTheme="minorHAnsi" w:hAnsiTheme="minorHAnsi" w:cstheme="minorHAnsi"/>
          <w:color w:val="000000" w:themeColor="text1"/>
          <w:spacing w:val="-3"/>
          <w:sz w:val="22"/>
        </w:rPr>
        <w:t xml:space="preserve"> air compressors should be regularly overhauled following maker’s instructions and PMS, and the condition of produced N</w:t>
      </w:r>
      <w:r w:rsidRPr="006F5AA6">
        <w:rPr>
          <w:rFonts w:asciiTheme="minorHAnsi" w:hAnsiTheme="minorHAnsi" w:cstheme="minorHAnsi"/>
          <w:color w:val="000000" w:themeColor="text1"/>
          <w:spacing w:val="-3"/>
          <w:sz w:val="22"/>
          <w:vertAlign w:val="subscript"/>
        </w:rPr>
        <w:t>2</w:t>
      </w:r>
      <w:r w:rsidRPr="006F5AA6">
        <w:rPr>
          <w:rFonts w:asciiTheme="minorHAnsi" w:hAnsiTheme="minorHAnsi" w:cstheme="minorHAnsi"/>
          <w:color w:val="000000" w:themeColor="text1"/>
          <w:spacing w:val="-3"/>
          <w:sz w:val="22"/>
        </w:rPr>
        <w:t xml:space="preserve"> always kept dry and oil free by maintaining the oil separators and driers/filters. Oil contamination of the generator membrane bundle will considerably reduce the life of this high cost item. Alarms and trips must be tested regularly.  </w:t>
      </w:r>
    </w:p>
    <w:p w14:paraId="7C178509" w14:textId="77777777" w:rsidR="00405F4B" w:rsidRPr="00211B36" w:rsidRDefault="00405F4B" w:rsidP="00063A57">
      <w:pPr>
        <w:spacing w:after="0" w:line="240" w:lineRule="auto"/>
        <w:ind w:left="936"/>
        <w:jc w:val="both"/>
        <w:rPr>
          <w:rFonts w:asciiTheme="minorHAnsi" w:hAnsiTheme="minorHAnsi" w:cstheme="minorHAnsi"/>
          <w:color w:val="000000" w:themeColor="text1"/>
          <w:spacing w:val="-3"/>
          <w:sz w:val="22"/>
        </w:rPr>
      </w:pPr>
    </w:p>
    <w:p w14:paraId="2D579BCA" w14:textId="77777777" w:rsidR="00405F4B" w:rsidRPr="006F5AA6" w:rsidRDefault="00405F4B" w:rsidP="006F5AA6">
      <w:pPr>
        <w:pStyle w:val="ListParagraph"/>
        <w:numPr>
          <w:ilvl w:val="0"/>
          <w:numId w:val="20"/>
        </w:numPr>
        <w:jc w:val="both"/>
        <w:rPr>
          <w:rFonts w:asciiTheme="minorHAnsi" w:hAnsiTheme="minorHAnsi" w:cstheme="minorHAnsi"/>
          <w:color w:val="000000" w:themeColor="text1"/>
          <w:spacing w:val="-3"/>
          <w:sz w:val="22"/>
        </w:rPr>
      </w:pPr>
      <w:r w:rsidRPr="006F5AA6">
        <w:rPr>
          <w:rFonts w:asciiTheme="minorHAnsi" w:hAnsiTheme="minorHAnsi" w:cstheme="minorHAnsi"/>
          <w:color w:val="000000" w:themeColor="text1"/>
          <w:spacing w:val="-3"/>
          <w:sz w:val="22"/>
        </w:rPr>
        <w:t xml:space="preserve">Daily </w:t>
      </w:r>
      <w:r w:rsidRPr="006F5AA6">
        <w:rPr>
          <w:rFonts w:asciiTheme="minorHAnsi" w:hAnsiTheme="minorHAnsi" w:cstheme="minorHAnsi"/>
          <w:color w:val="000000" w:themeColor="text1"/>
          <w:sz w:val="22"/>
        </w:rPr>
        <w:t>inspection</w:t>
      </w:r>
      <w:r w:rsidRPr="006F5AA6">
        <w:rPr>
          <w:rFonts w:asciiTheme="minorHAnsi" w:hAnsiTheme="minorHAnsi" w:cstheme="minorHAnsi"/>
          <w:color w:val="000000" w:themeColor="text1"/>
          <w:spacing w:val="-3"/>
          <w:sz w:val="22"/>
        </w:rPr>
        <w:t xml:space="preserve"> should be done as per Maker’s instructions as also consumption of N</w:t>
      </w:r>
      <w:r w:rsidRPr="006F5AA6">
        <w:rPr>
          <w:rFonts w:asciiTheme="minorHAnsi" w:hAnsiTheme="minorHAnsi" w:cstheme="minorHAnsi"/>
          <w:color w:val="000000" w:themeColor="text1"/>
          <w:spacing w:val="-3"/>
          <w:sz w:val="22"/>
          <w:vertAlign w:val="subscript"/>
        </w:rPr>
        <w:t>2</w:t>
      </w:r>
      <w:r w:rsidRPr="006F5AA6">
        <w:rPr>
          <w:rFonts w:asciiTheme="minorHAnsi" w:hAnsiTheme="minorHAnsi" w:cstheme="minorHAnsi"/>
          <w:color w:val="000000" w:themeColor="text1"/>
          <w:spacing w:val="-3"/>
          <w:sz w:val="22"/>
        </w:rPr>
        <w:t xml:space="preserve"> gas for leakages. The Oxygen analyzer and dew point meter must be calibrated at the frequency indicated in the PMS system. Office is to be notified immediately if signs of deterioration of N2 capacity and quality is observed.</w:t>
      </w:r>
    </w:p>
    <w:p w14:paraId="15004F0E" w14:textId="77777777" w:rsidR="006F5AA6" w:rsidRDefault="006F5AA6" w:rsidP="00063A57">
      <w:pPr>
        <w:pStyle w:val="DefaultText"/>
        <w:tabs>
          <w:tab w:val="left" w:pos="969"/>
          <w:tab w:val="left" w:pos="1433"/>
          <w:tab w:val="left" w:pos="1994"/>
          <w:tab w:val="left" w:pos="2571"/>
          <w:tab w:val="left" w:pos="2851"/>
        </w:tabs>
        <w:suppressAutoHyphens/>
        <w:ind w:right="-576"/>
        <w:jc w:val="both"/>
        <w:rPr>
          <w:rFonts w:asciiTheme="minorHAnsi" w:hAnsiTheme="minorHAnsi" w:cstheme="minorHAnsi"/>
          <w:b/>
          <w:color w:val="000000" w:themeColor="text1"/>
          <w:sz w:val="22"/>
          <w:szCs w:val="22"/>
        </w:rPr>
      </w:pPr>
    </w:p>
    <w:p w14:paraId="47E5882E" w14:textId="77777777" w:rsidR="00405F4B" w:rsidRPr="00211B36" w:rsidRDefault="00405F4B" w:rsidP="006F5AA6">
      <w:pPr>
        <w:pStyle w:val="ListParagraph"/>
        <w:numPr>
          <w:ilvl w:val="0"/>
          <w:numId w:val="20"/>
        </w:numPr>
        <w:jc w:val="both"/>
        <w:rPr>
          <w:rFonts w:asciiTheme="minorHAnsi" w:hAnsiTheme="minorHAnsi" w:cstheme="minorHAnsi"/>
          <w:b/>
          <w:color w:val="000000" w:themeColor="text1"/>
          <w:sz w:val="22"/>
          <w:szCs w:val="22"/>
        </w:rPr>
      </w:pPr>
      <w:r w:rsidRPr="00211B36">
        <w:rPr>
          <w:rFonts w:asciiTheme="minorHAnsi" w:hAnsiTheme="minorHAnsi" w:cstheme="minorHAnsi"/>
          <w:b/>
          <w:color w:val="000000" w:themeColor="text1"/>
          <w:sz w:val="22"/>
          <w:szCs w:val="22"/>
        </w:rPr>
        <w:t>SAMPLE PHOTOGRAPHS FOR RH TYPE OF TURBOCHARGERS</w:t>
      </w:r>
    </w:p>
    <w:p w14:paraId="4BA61A1D" w14:textId="77777777" w:rsidR="00405F4B" w:rsidRPr="00211B36" w:rsidRDefault="00405F4B" w:rsidP="00063A57">
      <w:pPr>
        <w:pStyle w:val="DefaultText"/>
        <w:tabs>
          <w:tab w:val="left" w:pos="969"/>
          <w:tab w:val="left" w:pos="1433"/>
          <w:tab w:val="left" w:pos="1994"/>
          <w:tab w:val="left" w:pos="2571"/>
          <w:tab w:val="left" w:pos="2851"/>
        </w:tabs>
        <w:suppressAutoHyphens/>
        <w:ind w:right="-576"/>
        <w:jc w:val="both"/>
        <w:rPr>
          <w:rFonts w:asciiTheme="minorHAnsi" w:hAnsiTheme="minorHAnsi" w:cstheme="minorHAnsi"/>
          <w:color w:val="000000" w:themeColor="text1"/>
          <w:sz w:val="22"/>
          <w:szCs w:val="22"/>
        </w:rPr>
      </w:pPr>
    </w:p>
    <w:p w14:paraId="3E44965D" w14:textId="076D3812" w:rsidR="00405F4B" w:rsidRPr="00211B36" w:rsidRDefault="00405F4B" w:rsidP="00063A57">
      <w:pPr>
        <w:spacing w:after="0" w:line="240" w:lineRule="auto"/>
        <w:ind w:left="936"/>
        <w:jc w:val="both"/>
        <w:rPr>
          <w:rFonts w:asciiTheme="minorHAnsi" w:hAnsiTheme="minorHAnsi" w:cstheme="minorHAnsi"/>
          <w:color w:val="000000" w:themeColor="text1"/>
          <w:sz w:val="22"/>
        </w:rPr>
      </w:pPr>
      <w:r w:rsidRPr="00211B36">
        <w:rPr>
          <w:rFonts w:asciiTheme="minorHAnsi" w:hAnsiTheme="minorHAnsi" w:cstheme="minorHAnsi"/>
          <w:color w:val="000000" w:themeColor="text1"/>
          <w:spacing w:val="-3"/>
          <w:sz w:val="22"/>
        </w:rPr>
        <w:t>The</w:t>
      </w:r>
      <w:r w:rsidRPr="00211B36">
        <w:rPr>
          <w:rFonts w:asciiTheme="minorHAnsi" w:hAnsiTheme="minorHAnsi" w:cstheme="minorHAnsi"/>
          <w:color w:val="000000" w:themeColor="text1"/>
          <w:sz w:val="22"/>
        </w:rPr>
        <w:t xml:space="preserve"> below sample photo are for guidance. Similar photographs are to be taken at the time of overhaul and sent </w:t>
      </w:r>
      <w:r w:rsidR="0023418C">
        <w:rPr>
          <w:rFonts w:asciiTheme="minorHAnsi" w:hAnsiTheme="minorHAnsi" w:cstheme="minorHAnsi"/>
          <w:color w:val="000000" w:themeColor="text1"/>
          <w:sz w:val="22"/>
        </w:rPr>
        <w:t>to office.</w:t>
      </w:r>
    </w:p>
    <w:p w14:paraId="684940BB" w14:textId="77777777" w:rsidR="00405F4B" w:rsidRPr="00211B36" w:rsidRDefault="00405F4B" w:rsidP="00063A57">
      <w:pPr>
        <w:pStyle w:val="DefaultText"/>
        <w:tabs>
          <w:tab w:val="left" w:pos="969"/>
          <w:tab w:val="left" w:pos="1433"/>
          <w:tab w:val="left" w:pos="1994"/>
          <w:tab w:val="left" w:pos="2571"/>
          <w:tab w:val="left" w:pos="2851"/>
        </w:tabs>
        <w:suppressAutoHyphens/>
        <w:ind w:right="-576"/>
        <w:jc w:val="both"/>
        <w:rPr>
          <w:rFonts w:asciiTheme="minorHAnsi" w:hAnsiTheme="minorHAnsi" w:cstheme="minorHAnsi"/>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6"/>
        <w:gridCol w:w="4386"/>
      </w:tblGrid>
      <w:tr w:rsidR="00211B36" w:rsidRPr="00211B36" w14:paraId="7903CF11" w14:textId="77777777" w:rsidTr="00405F4B">
        <w:trPr>
          <w:jc w:val="center"/>
        </w:trPr>
        <w:tc>
          <w:tcPr>
            <w:tcW w:w="4262" w:type="dxa"/>
            <w:tcBorders>
              <w:top w:val="single" w:sz="4" w:space="0" w:color="auto"/>
              <w:left w:val="single" w:sz="4" w:space="0" w:color="auto"/>
              <w:bottom w:val="single" w:sz="4" w:space="0" w:color="auto"/>
              <w:right w:val="single" w:sz="4" w:space="0" w:color="auto"/>
            </w:tcBorders>
            <w:vAlign w:val="center"/>
            <w:hideMark/>
          </w:tcPr>
          <w:p w14:paraId="5D4522B1" w14:textId="77777777" w:rsidR="00405F4B" w:rsidRPr="00211B36" w:rsidRDefault="00405F4B" w:rsidP="00063A57">
            <w:pPr>
              <w:pStyle w:val="DefaultText"/>
              <w:tabs>
                <w:tab w:val="left" w:pos="969"/>
                <w:tab w:val="left" w:pos="1433"/>
                <w:tab w:val="left" w:pos="1994"/>
                <w:tab w:val="left" w:pos="2571"/>
                <w:tab w:val="left" w:pos="2851"/>
              </w:tabs>
              <w:suppressAutoHyphens/>
              <w:spacing w:line="256" w:lineRule="auto"/>
              <w:ind w:right="-576"/>
              <w:jc w:val="both"/>
              <w:rPr>
                <w:rFonts w:asciiTheme="minorHAnsi" w:hAnsiTheme="minorHAnsi" w:cstheme="minorHAnsi"/>
                <w:color w:val="000000" w:themeColor="text1"/>
                <w:sz w:val="22"/>
                <w:szCs w:val="22"/>
                <w:lang w:val="en-US"/>
              </w:rPr>
            </w:pPr>
            <w:r w:rsidRPr="00211B36">
              <w:rPr>
                <w:rFonts w:asciiTheme="minorHAnsi" w:hAnsiTheme="minorHAnsi" w:cstheme="minorHAnsi"/>
                <w:color w:val="000000" w:themeColor="text1"/>
                <w:sz w:val="22"/>
                <w:szCs w:val="22"/>
                <w:lang w:val="en-US"/>
              </w:rPr>
              <w:t>Compressor wheel before disassembly</w:t>
            </w:r>
          </w:p>
        </w:tc>
        <w:tc>
          <w:tcPr>
            <w:tcW w:w="4262" w:type="dxa"/>
            <w:tcBorders>
              <w:top w:val="single" w:sz="4" w:space="0" w:color="auto"/>
              <w:left w:val="single" w:sz="4" w:space="0" w:color="auto"/>
              <w:bottom w:val="single" w:sz="4" w:space="0" w:color="auto"/>
              <w:right w:val="single" w:sz="4" w:space="0" w:color="auto"/>
            </w:tcBorders>
            <w:vAlign w:val="center"/>
            <w:hideMark/>
          </w:tcPr>
          <w:p w14:paraId="4050DB8F" w14:textId="77777777" w:rsidR="00405F4B" w:rsidRPr="00211B36" w:rsidRDefault="00405F4B" w:rsidP="00063A57">
            <w:pPr>
              <w:pStyle w:val="DefaultText"/>
              <w:tabs>
                <w:tab w:val="left" w:pos="969"/>
                <w:tab w:val="left" w:pos="1433"/>
                <w:tab w:val="left" w:pos="1994"/>
                <w:tab w:val="left" w:pos="2571"/>
                <w:tab w:val="left" w:pos="2851"/>
              </w:tabs>
              <w:suppressAutoHyphens/>
              <w:spacing w:line="256" w:lineRule="auto"/>
              <w:ind w:right="-576"/>
              <w:jc w:val="both"/>
              <w:rPr>
                <w:rFonts w:asciiTheme="minorHAnsi" w:hAnsiTheme="minorHAnsi" w:cstheme="minorHAnsi"/>
                <w:color w:val="000000" w:themeColor="text1"/>
                <w:sz w:val="22"/>
                <w:szCs w:val="22"/>
              </w:rPr>
            </w:pPr>
            <w:r w:rsidRPr="00211B36">
              <w:rPr>
                <w:rFonts w:asciiTheme="minorHAnsi" w:hAnsiTheme="minorHAnsi" w:cstheme="minorHAnsi"/>
                <w:color w:val="000000" w:themeColor="text1"/>
                <w:sz w:val="22"/>
                <w:szCs w:val="22"/>
                <w:lang w:val="en-US"/>
              </w:rPr>
              <w:t>Turbine wheel before disassembly</w:t>
            </w:r>
          </w:p>
        </w:tc>
      </w:tr>
      <w:tr w:rsidR="00211B36" w:rsidRPr="00211B36" w14:paraId="5FDAD888" w14:textId="77777777" w:rsidTr="00405F4B">
        <w:trPr>
          <w:trHeight w:val="3304"/>
          <w:jc w:val="center"/>
        </w:trPr>
        <w:tc>
          <w:tcPr>
            <w:tcW w:w="4262" w:type="dxa"/>
            <w:tcBorders>
              <w:top w:val="single" w:sz="4" w:space="0" w:color="auto"/>
              <w:left w:val="single" w:sz="4" w:space="0" w:color="auto"/>
              <w:bottom w:val="single" w:sz="4" w:space="0" w:color="auto"/>
              <w:right w:val="single" w:sz="4" w:space="0" w:color="auto"/>
            </w:tcBorders>
            <w:hideMark/>
          </w:tcPr>
          <w:p w14:paraId="222BC261" w14:textId="77777777" w:rsidR="00405F4B" w:rsidRPr="00211B36" w:rsidRDefault="00405F4B" w:rsidP="00063A57">
            <w:pPr>
              <w:pStyle w:val="DefaultText"/>
              <w:tabs>
                <w:tab w:val="left" w:pos="969"/>
                <w:tab w:val="left" w:pos="1433"/>
                <w:tab w:val="left" w:pos="1994"/>
                <w:tab w:val="left" w:pos="2571"/>
                <w:tab w:val="left" w:pos="2851"/>
              </w:tabs>
              <w:suppressAutoHyphens/>
              <w:spacing w:line="256" w:lineRule="auto"/>
              <w:ind w:right="-576"/>
              <w:jc w:val="both"/>
              <w:rPr>
                <w:rFonts w:asciiTheme="minorHAnsi" w:hAnsiTheme="minorHAnsi" w:cstheme="minorHAnsi"/>
                <w:color w:val="000000" w:themeColor="text1"/>
                <w:sz w:val="22"/>
                <w:szCs w:val="22"/>
              </w:rPr>
            </w:pPr>
            <w:r w:rsidRPr="00211B36">
              <w:rPr>
                <w:noProof/>
                <w:color w:val="000000" w:themeColor="text1"/>
              </w:rPr>
              <w:drawing>
                <wp:inline distT="0" distB="0" distL="0" distR="0" wp14:anchorId="30209B92" wp14:editId="68F9DBAF">
                  <wp:extent cx="2647950" cy="2019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7950" cy="2019300"/>
                          </a:xfrm>
                          <a:prstGeom prst="rect">
                            <a:avLst/>
                          </a:prstGeom>
                          <a:noFill/>
                          <a:ln>
                            <a:noFill/>
                          </a:ln>
                        </pic:spPr>
                      </pic:pic>
                    </a:graphicData>
                  </a:graphic>
                </wp:inline>
              </w:drawing>
            </w:r>
          </w:p>
        </w:tc>
        <w:tc>
          <w:tcPr>
            <w:tcW w:w="4262" w:type="dxa"/>
            <w:tcBorders>
              <w:top w:val="single" w:sz="4" w:space="0" w:color="auto"/>
              <w:left w:val="single" w:sz="4" w:space="0" w:color="auto"/>
              <w:bottom w:val="single" w:sz="4" w:space="0" w:color="auto"/>
              <w:right w:val="single" w:sz="4" w:space="0" w:color="auto"/>
            </w:tcBorders>
            <w:hideMark/>
          </w:tcPr>
          <w:p w14:paraId="03CCB8D1" w14:textId="77777777" w:rsidR="00405F4B" w:rsidRPr="00211B36" w:rsidRDefault="00405F4B" w:rsidP="00063A57">
            <w:pPr>
              <w:pStyle w:val="DefaultText"/>
              <w:tabs>
                <w:tab w:val="left" w:pos="969"/>
                <w:tab w:val="left" w:pos="1433"/>
                <w:tab w:val="left" w:pos="1994"/>
                <w:tab w:val="left" w:pos="2571"/>
                <w:tab w:val="left" w:pos="2851"/>
              </w:tabs>
              <w:suppressAutoHyphens/>
              <w:spacing w:line="256" w:lineRule="auto"/>
              <w:ind w:right="-576"/>
              <w:jc w:val="both"/>
              <w:rPr>
                <w:rFonts w:asciiTheme="minorHAnsi" w:hAnsiTheme="minorHAnsi" w:cstheme="minorHAnsi"/>
                <w:color w:val="000000" w:themeColor="text1"/>
                <w:sz w:val="22"/>
                <w:szCs w:val="22"/>
              </w:rPr>
            </w:pPr>
            <w:r w:rsidRPr="00211B36">
              <w:rPr>
                <w:noProof/>
                <w:color w:val="000000" w:themeColor="text1"/>
              </w:rPr>
              <w:drawing>
                <wp:inline distT="0" distB="0" distL="0" distR="0" wp14:anchorId="6DFCFC50" wp14:editId="52DC2AF7">
                  <wp:extent cx="2638425" cy="20859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8425" cy="2085975"/>
                          </a:xfrm>
                          <a:prstGeom prst="rect">
                            <a:avLst/>
                          </a:prstGeom>
                          <a:noFill/>
                          <a:ln>
                            <a:noFill/>
                          </a:ln>
                        </pic:spPr>
                      </pic:pic>
                    </a:graphicData>
                  </a:graphic>
                </wp:inline>
              </w:drawing>
            </w:r>
          </w:p>
        </w:tc>
      </w:tr>
      <w:tr w:rsidR="00211B36" w:rsidRPr="00211B36" w14:paraId="2BF0A96F" w14:textId="77777777" w:rsidTr="00405F4B">
        <w:trPr>
          <w:jc w:val="center"/>
        </w:trPr>
        <w:tc>
          <w:tcPr>
            <w:tcW w:w="4262" w:type="dxa"/>
            <w:tcBorders>
              <w:top w:val="single" w:sz="4" w:space="0" w:color="auto"/>
              <w:left w:val="single" w:sz="4" w:space="0" w:color="auto"/>
              <w:bottom w:val="single" w:sz="4" w:space="0" w:color="auto"/>
              <w:right w:val="single" w:sz="4" w:space="0" w:color="auto"/>
            </w:tcBorders>
            <w:hideMark/>
          </w:tcPr>
          <w:p w14:paraId="69B1B27E" w14:textId="77777777" w:rsidR="00405F4B" w:rsidRPr="00211B36" w:rsidRDefault="00405F4B" w:rsidP="00063A57">
            <w:pPr>
              <w:pStyle w:val="DefaultText"/>
              <w:tabs>
                <w:tab w:val="left" w:pos="969"/>
                <w:tab w:val="left" w:pos="1433"/>
                <w:tab w:val="left" w:pos="1994"/>
                <w:tab w:val="left" w:pos="2571"/>
                <w:tab w:val="left" w:pos="2851"/>
              </w:tabs>
              <w:suppressAutoHyphens/>
              <w:spacing w:line="256" w:lineRule="auto"/>
              <w:ind w:right="-576"/>
              <w:jc w:val="both"/>
              <w:rPr>
                <w:rFonts w:asciiTheme="minorHAnsi" w:hAnsiTheme="minorHAnsi" w:cstheme="minorHAnsi"/>
                <w:color w:val="000000" w:themeColor="text1"/>
                <w:sz w:val="22"/>
                <w:szCs w:val="22"/>
                <w:lang w:val="en-US"/>
              </w:rPr>
            </w:pPr>
            <w:r w:rsidRPr="00211B36">
              <w:rPr>
                <w:rFonts w:asciiTheme="minorHAnsi" w:hAnsiTheme="minorHAnsi" w:cstheme="minorHAnsi"/>
                <w:color w:val="000000" w:themeColor="text1"/>
                <w:sz w:val="22"/>
                <w:szCs w:val="22"/>
                <w:lang w:val="en-US"/>
              </w:rPr>
              <w:t>Gas Inlet Casing</w:t>
            </w:r>
          </w:p>
        </w:tc>
        <w:tc>
          <w:tcPr>
            <w:tcW w:w="4262" w:type="dxa"/>
            <w:tcBorders>
              <w:top w:val="single" w:sz="4" w:space="0" w:color="auto"/>
              <w:left w:val="single" w:sz="4" w:space="0" w:color="auto"/>
              <w:bottom w:val="single" w:sz="4" w:space="0" w:color="auto"/>
              <w:right w:val="single" w:sz="4" w:space="0" w:color="auto"/>
            </w:tcBorders>
            <w:hideMark/>
          </w:tcPr>
          <w:p w14:paraId="61198ADA" w14:textId="77777777" w:rsidR="00405F4B" w:rsidRPr="00211B36" w:rsidRDefault="00405F4B" w:rsidP="00063A57">
            <w:pPr>
              <w:pStyle w:val="DefaultText"/>
              <w:tabs>
                <w:tab w:val="left" w:pos="969"/>
                <w:tab w:val="left" w:pos="1433"/>
                <w:tab w:val="left" w:pos="1994"/>
                <w:tab w:val="left" w:pos="2571"/>
                <w:tab w:val="left" w:pos="2851"/>
              </w:tabs>
              <w:suppressAutoHyphens/>
              <w:spacing w:line="256" w:lineRule="auto"/>
              <w:ind w:right="-576"/>
              <w:jc w:val="both"/>
              <w:rPr>
                <w:rFonts w:asciiTheme="minorHAnsi" w:hAnsiTheme="minorHAnsi" w:cstheme="minorHAnsi"/>
                <w:color w:val="000000" w:themeColor="text1"/>
                <w:sz w:val="22"/>
                <w:szCs w:val="22"/>
                <w:lang w:val="en-US"/>
              </w:rPr>
            </w:pPr>
            <w:r w:rsidRPr="00211B36">
              <w:rPr>
                <w:rFonts w:asciiTheme="minorHAnsi" w:hAnsiTheme="minorHAnsi" w:cstheme="minorHAnsi"/>
                <w:color w:val="000000" w:themeColor="text1"/>
                <w:sz w:val="22"/>
                <w:szCs w:val="22"/>
                <w:lang w:val="en-US"/>
              </w:rPr>
              <w:t>Gas Outlet Casing</w:t>
            </w:r>
          </w:p>
        </w:tc>
      </w:tr>
      <w:tr w:rsidR="00211B36" w:rsidRPr="00211B36" w14:paraId="36548D44" w14:textId="77777777" w:rsidTr="00405F4B">
        <w:trPr>
          <w:trHeight w:val="3243"/>
          <w:jc w:val="center"/>
        </w:trPr>
        <w:tc>
          <w:tcPr>
            <w:tcW w:w="4262" w:type="dxa"/>
            <w:tcBorders>
              <w:top w:val="single" w:sz="4" w:space="0" w:color="auto"/>
              <w:left w:val="single" w:sz="4" w:space="0" w:color="auto"/>
              <w:bottom w:val="single" w:sz="4" w:space="0" w:color="auto"/>
              <w:right w:val="single" w:sz="4" w:space="0" w:color="auto"/>
            </w:tcBorders>
            <w:hideMark/>
          </w:tcPr>
          <w:p w14:paraId="4AA0D1CD" w14:textId="77777777" w:rsidR="00405F4B" w:rsidRPr="00211B36" w:rsidRDefault="00405F4B" w:rsidP="00063A57">
            <w:pPr>
              <w:pStyle w:val="DefaultText"/>
              <w:tabs>
                <w:tab w:val="left" w:pos="969"/>
                <w:tab w:val="left" w:pos="1433"/>
                <w:tab w:val="left" w:pos="1994"/>
                <w:tab w:val="left" w:pos="2571"/>
                <w:tab w:val="left" w:pos="2851"/>
              </w:tabs>
              <w:suppressAutoHyphens/>
              <w:spacing w:line="256" w:lineRule="auto"/>
              <w:ind w:right="-576"/>
              <w:jc w:val="both"/>
              <w:rPr>
                <w:rFonts w:asciiTheme="minorHAnsi" w:hAnsiTheme="minorHAnsi" w:cstheme="minorHAnsi"/>
                <w:color w:val="000000" w:themeColor="text1"/>
                <w:sz w:val="22"/>
                <w:szCs w:val="22"/>
              </w:rPr>
            </w:pPr>
            <w:r w:rsidRPr="00211B36">
              <w:rPr>
                <w:noProof/>
                <w:color w:val="000000" w:themeColor="text1"/>
              </w:rPr>
              <w:drawing>
                <wp:inline distT="0" distB="0" distL="0" distR="0" wp14:anchorId="1D6885D2" wp14:editId="3521BBA8">
                  <wp:extent cx="2619375" cy="20097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2009775"/>
                          </a:xfrm>
                          <a:prstGeom prst="rect">
                            <a:avLst/>
                          </a:prstGeom>
                          <a:noFill/>
                          <a:ln>
                            <a:noFill/>
                          </a:ln>
                        </pic:spPr>
                      </pic:pic>
                    </a:graphicData>
                  </a:graphic>
                </wp:inline>
              </w:drawing>
            </w:r>
          </w:p>
        </w:tc>
        <w:tc>
          <w:tcPr>
            <w:tcW w:w="4262" w:type="dxa"/>
            <w:tcBorders>
              <w:top w:val="single" w:sz="4" w:space="0" w:color="auto"/>
              <w:left w:val="single" w:sz="4" w:space="0" w:color="auto"/>
              <w:bottom w:val="single" w:sz="4" w:space="0" w:color="auto"/>
              <w:right w:val="single" w:sz="4" w:space="0" w:color="auto"/>
            </w:tcBorders>
            <w:hideMark/>
          </w:tcPr>
          <w:p w14:paraId="169D9472" w14:textId="77777777" w:rsidR="00405F4B" w:rsidRPr="00211B36" w:rsidRDefault="00405F4B" w:rsidP="00063A57">
            <w:pPr>
              <w:pStyle w:val="DefaultText"/>
              <w:tabs>
                <w:tab w:val="left" w:pos="969"/>
                <w:tab w:val="left" w:pos="1433"/>
                <w:tab w:val="left" w:pos="1994"/>
                <w:tab w:val="left" w:pos="2571"/>
                <w:tab w:val="left" w:pos="2851"/>
              </w:tabs>
              <w:suppressAutoHyphens/>
              <w:spacing w:line="256" w:lineRule="auto"/>
              <w:ind w:right="-576"/>
              <w:jc w:val="both"/>
              <w:rPr>
                <w:rFonts w:asciiTheme="minorHAnsi" w:hAnsiTheme="minorHAnsi" w:cstheme="minorHAnsi"/>
                <w:color w:val="000000" w:themeColor="text1"/>
                <w:sz w:val="22"/>
                <w:szCs w:val="22"/>
              </w:rPr>
            </w:pPr>
            <w:r w:rsidRPr="00211B36">
              <w:rPr>
                <w:noProof/>
                <w:color w:val="000000" w:themeColor="text1"/>
              </w:rPr>
              <w:drawing>
                <wp:inline distT="0" distB="0" distL="0" distR="0" wp14:anchorId="4DE28D66" wp14:editId="3C04FF94">
                  <wp:extent cx="2609850" cy="20288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9850" cy="2028825"/>
                          </a:xfrm>
                          <a:prstGeom prst="rect">
                            <a:avLst/>
                          </a:prstGeom>
                          <a:noFill/>
                          <a:ln>
                            <a:noFill/>
                          </a:ln>
                        </pic:spPr>
                      </pic:pic>
                    </a:graphicData>
                  </a:graphic>
                </wp:inline>
              </w:drawing>
            </w:r>
          </w:p>
        </w:tc>
      </w:tr>
      <w:tr w:rsidR="00211B36" w:rsidRPr="00211B36" w14:paraId="544FAD11" w14:textId="77777777" w:rsidTr="00405F4B">
        <w:trPr>
          <w:jc w:val="center"/>
        </w:trPr>
        <w:tc>
          <w:tcPr>
            <w:tcW w:w="4262" w:type="dxa"/>
            <w:tcBorders>
              <w:top w:val="single" w:sz="4" w:space="0" w:color="auto"/>
              <w:left w:val="single" w:sz="4" w:space="0" w:color="auto"/>
              <w:bottom w:val="single" w:sz="4" w:space="0" w:color="auto"/>
              <w:right w:val="single" w:sz="4" w:space="0" w:color="auto"/>
            </w:tcBorders>
            <w:hideMark/>
          </w:tcPr>
          <w:p w14:paraId="64BC37DA" w14:textId="77777777" w:rsidR="00405F4B" w:rsidRPr="00211B36" w:rsidRDefault="00405F4B" w:rsidP="00063A57">
            <w:pPr>
              <w:pStyle w:val="DefaultText"/>
              <w:tabs>
                <w:tab w:val="left" w:pos="969"/>
                <w:tab w:val="left" w:pos="1433"/>
                <w:tab w:val="left" w:pos="1994"/>
                <w:tab w:val="left" w:pos="2571"/>
                <w:tab w:val="left" w:pos="2851"/>
              </w:tabs>
              <w:suppressAutoHyphens/>
              <w:spacing w:line="256" w:lineRule="auto"/>
              <w:ind w:right="-576"/>
              <w:jc w:val="both"/>
              <w:rPr>
                <w:rFonts w:asciiTheme="minorHAnsi" w:hAnsiTheme="minorHAnsi" w:cstheme="minorHAnsi"/>
                <w:color w:val="000000" w:themeColor="text1"/>
                <w:sz w:val="22"/>
                <w:szCs w:val="22"/>
                <w:lang w:val="en-US"/>
              </w:rPr>
            </w:pPr>
            <w:r w:rsidRPr="00211B36">
              <w:rPr>
                <w:rFonts w:asciiTheme="minorHAnsi" w:hAnsiTheme="minorHAnsi" w:cstheme="minorHAnsi"/>
                <w:color w:val="000000" w:themeColor="text1"/>
                <w:sz w:val="22"/>
                <w:szCs w:val="22"/>
                <w:lang w:val="en-US"/>
              </w:rPr>
              <w:t>Seal Ring Recess</w:t>
            </w:r>
          </w:p>
        </w:tc>
        <w:tc>
          <w:tcPr>
            <w:tcW w:w="4262" w:type="dxa"/>
            <w:tcBorders>
              <w:top w:val="single" w:sz="4" w:space="0" w:color="auto"/>
              <w:left w:val="single" w:sz="4" w:space="0" w:color="auto"/>
              <w:bottom w:val="single" w:sz="4" w:space="0" w:color="auto"/>
              <w:right w:val="single" w:sz="4" w:space="0" w:color="auto"/>
            </w:tcBorders>
            <w:hideMark/>
          </w:tcPr>
          <w:p w14:paraId="23B79158" w14:textId="77777777" w:rsidR="00405F4B" w:rsidRPr="00211B36" w:rsidRDefault="00405F4B" w:rsidP="00063A57">
            <w:pPr>
              <w:pStyle w:val="DefaultText"/>
              <w:tabs>
                <w:tab w:val="left" w:pos="969"/>
                <w:tab w:val="left" w:pos="1433"/>
                <w:tab w:val="left" w:pos="1994"/>
                <w:tab w:val="left" w:pos="2571"/>
                <w:tab w:val="left" w:pos="2851"/>
              </w:tabs>
              <w:suppressAutoHyphens/>
              <w:spacing w:line="256" w:lineRule="auto"/>
              <w:ind w:right="-576"/>
              <w:jc w:val="both"/>
              <w:rPr>
                <w:rFonts w:asciiTheme="minorHAnsi" w:hAnsiTheme="minorHAnsi" w:cstheme="minorHAnsi"/>
                <w:color w:val="000000" w:themeColor="text1"/>
                <w:sz w:val="22"/>
                <w:szCs w:val="22"/>
                <w:lang w:val="en-US"/>
              </w:rPr>
            </w:pPr>
            <w:r w:rsidRPr="00211B36">
              <w:rPr>
                <w:rFonts w:asciiTheme="minorHAnsi" w:hAnsiTheme="minorHAnsi" w:cstheme="minorHAnsi"/>
                <w:color w:val="000000" w:themeColor="text1"/>
                <w:sz w:val="22"/>
                <w:szCs w:val="22"/>
                <w:lang w:val="en-US"/>
              </w:rPr>
              <w:t>Compressor wheel and housing</w:t>
            </w:r>
          </w:p>
        </w:tc>
      </w:tr>
      <w:tr w:rsidR="00405F4B" w:rsidRPr="00211B36" w14:paraId="7669CB48" w14:textId="77777777" w:rsidTr="00405F4B">
        <w:trPr>
          <w:trHeight w:val="3379"/>
          <w:jc w:val="center"/>
        </w:trPr>
        <w:tc>
          <w:tcPr>
            <w:tcW w:w="4262" w:type="dxa"/>
            <w:tcBorders>
              <w:top w:val="single" w:sz="4" w:space="0" w:color="auto"/>
              <w:left w:val="single" w:sz="4" w:space="0" w:color="auto"/>
              <w:bottom w:val="single" w:sz="4" w:space="0" w:color="auto"/>
              <w:right w:val="single" w:sz="4" w:space="0" w:color="auto"/>
            </w:tcBorders>
            <w:hideMark/>
          </w:tcPr>
          <w:p w14:paraId="0FAF45B0" w14:textId="77777777" w:rsidR="00405F4B" w:rsidRPr="00211B36" w:rsidRDefault="00405F4B" w:rsidP="00063A57">
            <w:pPr>
              <w:pStyle w:val="DefaultText"/>
              <w:tabs>
                <w:tab w:val="left" w:pos="969"/>
                <w:tab w:val="left" w:pos="1433"/>
                <w:tab w:val="left" w:pos="1994"/>
                <w:tab w:val="left" w:pos="2571"/>
                <w:tab w:val="left" w:pos="2851"/>
              </w:tabs>
              <w:suppressAutoHyphens/>
              <w:spacing w:line="256" w:lineRule="auto"/>
              <w:ind w:right="-576"/>
              <w:jc w:val="both"/>
              <w:rPr>
                <w:rFonts w:asciiTheme="minorHAnsi" w:hAnsiTheme="minorHAnsi" w:cstheme="minorHAnsi"/>
                <w:color w:val="000000" w:themeColor="text1"/>
                <w:sz w:val="22"/>
                <w:szCs w:val="22"/>
              </w:rPr>
            </w:pPr>
            <w:r w:rsidRPr="00211B36">
              <w:rPr>
                <w:noProof/>
                <w:color w:val="000000" w:themeColor="text1"/>
              </w:rPr>
              <w:drawing>
                <wp:inline distT="0" distB="0" distL="0" distR="0" wp14:anchorId="0757602B" wp14:editId="1E58214F">
                  <wp:extent cx="2590800" cy="2133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0" cy="2133600"/>
                          </a:xfrm>
                          <a:prstGeom prst="rect">
                            <a:avLst/>
                          </a:prstGeom>
                          <a:noFill/>
                          <a:ln>
                            <a:noFill/>
                          </a:ln>
                        </pic:spPr>
                      </pic:pic>
                    </a:graphicData>
                  </a:graphic>
                </wp:inline>
              </w:drawing>
            </w:r>
          </w:p>
        </w:tc>
        <w:tc>
          <w:tcPr>
            <w:tcW w:w="4262" w:type="dxa"/>
            <w:tcBorders>
              <w:top w:val="single" w:sz="4" w:space="0" w:color="auto"/>
              <w:left w:val="single" w:sz="4" w:space="0" w:color="auto"/>
              <w:bottom w:val="single" w:sz="4" w:space="0" w:color="auto"/>
              <w:right w:val="single" w:sz="4" w:space="0" w:color="auto"/>
            </w:tcBorders>
            <w:hideMark/>
          </w:tcPr>
          <w:p w14:paraId="5211229D" w14:textId="77777777" w:rsidR="00405F4B" w:rsidRPr="00211B36" w:rsidRDefault="00405F4B" w:rsidP="00063A57">
            <w:pPr>
              <w:pStyle w:val="DefaultText"/>
              <w:tabs>
                <w:tab w:val="left" w:pos="969"/>
                <w:tab w:val="left" w:pos="1433"/>
                <w:tab w:val="left" w:pos="1994"/>
                <w:tab w:val="left" w:pos="2571"/>
                <w:tab w:val="left" w:pos="2851"/>
              </w:tabs>
              <w:suppressAutoHyphens/>
              <w:spacing w:line="256" w:lineRule="auto"/>
              <w:ind w:right="-576"/>
              <w:jc w:val="both"/>
              <w:rPr>
                <w:rFonts w:asciiTheme="minorHAnsi" w:hAnsiTheme="minorHAnsi" w:cstheme="minorHAnsi"/>
                <w:color w:val="000000" w:themeColor="text1"/>
                <w:sz w:val="22"/>
                <w:szCs w:val="22"/>
              </w:rPr>
            </w:pPr>
            <w:r w:rsidRPr="00211B36">
              <w:rPr>
                <w:noProof/>
                <w:color w:val="000000" w:themeColor="text1"/>
              </w:rPr>
              <w:drawing>
                <wp:inline distT="0" distB="0" distL="0" distR="0" wp14:anchorId="3E110A7E" wp14:editId="486E5C32">
                  <wp:extent cx="2552700" cy="21240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2700" cy="2124075"/>
                          </a:xfrm>
                          <a:prstGeom prst="rect">
                            <a:avLst/>
                          </a:prstGeom>
                          <a:noFill/>
                          <a:ln>
                            <a:noFill/>
                          </a:ln>
                        </pic:spPr>
                      </pic:pic>
                    </a:graphicData>
                  </a:graphic>
                </wp:inline>
              </w:drawing>
            </w:r>
          </w:p>
        </w:tc>
      </w:tr>
    </w:tbl>
    <w:p w14:paraId="53A878B9" w14:textId="77777777" w:rsidR="00405F4B" w:rsidRPr="00211B36" w:rsidRDefault="00405F4B" w:rsidP="00063A57">
      <w:pPr>
        <w:jc w:val="both"/>
        <w:rPr>
          <w:rFonts w:asciiTheme="minorHAnsi" w:hAnsiTheme="minorHAnsi" w:cstheme="minorHAnsi"/>
          <w:color w:val="000000" w:themeColor="text1"/>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6"/>
        <w:gridCol w:w="4326"/>
      </w:tblGrid>
      <w:tr w:rsidR="00211B36" w:rsidRPr="00211B36" w14:paraId="3CB4A746" w14:textId="77777777" w:rsidTr="00F22587">
        <w:trPr>
          <w:jc w:val="center"/>
        </w:trPr>
        <w:tc>
          <w:tcPr>
            <w:tcW w:w="4266" w:type="dxa"/>
            <w:tcBorders>
              <w:top w:val="single" w:sz="4" w:space="0" w:color="auto"/>
              <w:left w:val="single" w:sz="4" w:space="0" w:color="auto"/>
              <w:bottom w:val="single" w:sz="4" w:space="0" w:color="auto"/>
              <w:right w:val="single" w:sz="4" w:space="0" w:color="auto"/>
            </w:tcBorders>
            <w:hideMark/>
          </w:tcPr>
          <w:p w14:paraId="012C3CE2" w14:textId="77777777" w:rsidR="00405F4B" w:rsidRPr="00211B36" w:rsidRDefault="00405F4B" w:rsidP="00063A57">
            <w:pPr>
              <w:pStyle w:val="DefaultText"/>
              <w:suppressAutoHyphens/>
              <w:spacing w:line="256" w:lineRule="auto"/>
              <w:ind w:right="-576"/>
              <w:jc w:val="both"/>
              <w:rPr>
                <w:rFonts w:asciiTheme="minorHAnsi" w:hAnsiTheme="minorHAnsi" w:cstheme="minorHAnsi"/>
                <w:color w:val="000000" w:themeColor="text1"/>
                <w:sz w:val="22"/>
                <w:szCs w:val="22"/>
                <w:lang w:val="en-US"/>
              </w:rPr>
            </w:pPr>
            <w:r w:rsidRPr="00211B36">
              <w:rPr>
                <w:rFonts w:asciiTheme="minorHAnsi" w:hAnsiTheme="minorHAnsi" w:cstheme="minorHAnsi"/>
                <w:color w:val="000000" w:themeColor="text1"/>
                <w:sz w:val="22"/>
                <w:szCs w:val="22"/>
                <w:lang w:val="en-US"/>
              </w:rPr>
              <w:tab/>
              <w:t>Turbine Shaft</w:t>
            </w:r>
          </w:p>
        </w:tc>
        <w:tc>
          <w:tcPr>
            <w:tcW w:w="4326" w:type="dxa"/>
            <w:tcBorders>
              <w:top w:val="single" w:sz="4" w:space="0" w:color="auto"/>
              <w:left w:val="single" w:sz="4" w:space="0" w:color="auto"/>
              <w:bottom w:val="single" w:sz="4" w:space="0" w:color="auto"/>
              <w:right w:val="single" w:sz="4" w:space="0" w:color="auto"/>
            </w:tcBorders>
            <w:hideMark/>
          </w:tcPr>
          <w:p w14:paraId="19285E41" w14:textId="77777777" w:rsidR="00405F4B" w:rsidRPr="00211B36" w:rsidRDefault="00405F4B" w:rsidP="00063A57">
            <w:pPr>
              <w:pStyle w:val="DefaultText"/>
              <w:tabs>
                <w:tab w:val="left" w:pos="969"/>
                <w:tab w:val="left" w:pos="1433"/>
                <w:tab w:val="left" w:pos="1994"/>
                <w:tab w:val="left" w:pos="2571"/>
                <w:tab w:val="left" w:pos="2851"/>
              </w:tabs>
              <w:suppressAutoHyphens/>
              <w:spacing w:line="256" w:lineRule="auto"/>
              <w:ind w:right="-576"/>
              <w:jc w:val="both"/>
              <w:rPr>
                <w:rFonts w:asciiTheme="minorHAnsi" w:hAnsiTheme="minorHAnsi" w:cstheme="minorHAnsi"/>
                <w:color w:val="000000" w:themeColor="text1"/>
                <w:sz w:val="22"/>
                <w:szCs w:val="22"/>
                <w:lang w:val="en-US"/>
              </w:rPr>
            </w:pPr>
            <w:r w:rsidRPr="00211B36">
              <w:rPr>
                <w:rFonts w:asciiTheme="minorHAnsi" w:hAnsiTheme="minorHAnsi" w:cstheme="minorHAnsi"/>
                <w:color w:val="000000" w:themeColor="text1"/>
                <w:sz w:val="22"/>
                <w:szCs w:val="22"/>
                <w:lang w:val="en-US"/>
              </w:rPr>
              <w:t>Thrust and sleeve bearing</w:t>
            </w:r>
          </w:p>
        </w:tc>
      </w:tr>
      <w:tr w:rsidR="00405F4B" w:rsidRPr="00211B36" w14:paraId="1F4DE121" w14:textId="77777777" w:rsidTr="00F22587">
        <w:trPr>
          <w:trHeight w:val="3470"/>
          <w:jc w:val="center"/>
        </w:trPr>
        <w:tc>
          <w:tcPr>
            <w:tcW w:w="4266" w:type="dxa"/>
            <w:tcBorders>
              <w:top w:val="single" w:sz="4" w:space="0" w:color="auto"/>
              <w:left w:val="single" w:sz="4" w:space="0" w:color="auto"/>
              <w:bottom w:val="single" w:sz="4" w:space="0" w:color="auto"/>
              <w:right w:val="single" w:sz="4" w:space="0" w:color="auto"/>
            </w:tcBorders>
            <w:hideMark/>
          </w:tcPr>
          <w:p w14:paraId="79820E97" w14:textId="77777777" w:rsidR="00405F4B" w:rsidRPr="00211B36" w:rsidRDefault="00405F4B" w:rsidP="00063A57">
            <w:pPr>
              <w:pStyle w:val="DefaultText"/>
              <w:tabs>
                <w:tab w:val="left" w:pos="969"/>
                <w:tab w:val="left" w:pos="1433"/>
                <w:tab w:val="left" w:pos="1994"/>
                <w:tab w:val="left" w:pos="2571"/>
                <w:tab w:val="left" w:pos="2851"/>
              </w:tabs>
              <w:suppressAutoHyphens/>
              <w:spacing w:line="256" w:lineRule="auto"/>
              <w:ind w:right="-576"/>
              <w:jc w:val="both"/>
              <w:rPr>
                <w:rFonts w:asciiTheme="minorHAnsi" w:hAnsiTheme="minorHAnsi" w:cstheme="minorHAnsi"/>
                <w:color w:val="000000" w:themeColor="text1"/>
                <w:sz w:val="22"/>
                <w:szCs w:val="22"/>
              </w:rPr>
            </w:pPr>
            <w:r w:rsidRPr="00211B36">
              <w:rPr>
                <w:noProof/>
                <w:color w:val="000000" w:themeColor="text1"/>
              </w:rPr>
              <w:drawing>
                <wp:inline distT="0" distB="0" distL="0" distR="0" wp14:anchorId="2ECC5872" wp14:editId="7D4BB222">
                  <wp:extent cx="2562225" cy="2114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2225" cy="2114550"/>
                          </a:xfrm>
                          <a:prstGeom prst="rect">
                            <a:avLst/>
                          </a:prstGeom>
                          <a:noFill/>
                          <a:ln>
                            <a:noFill/>
                          </a:ln>
                        </pic:spPr>
                      </pic:pic>
                    </a:graphicData>
                  </a:graphic>
                </wp:inline>
              </w:drawing>
            </w:r>
          </w:p>
        </w:tc>
        <w:tc>
          <w:tcPr>
            <w:tcW w:w="4326" w:type="dxa"/>
            <w:tcBorders>
              <w:top w:val="single" w:sz="4" w:space="0" w:color="auto"/>
              <w:left w:val="single" w:sz="4" w:space="0" w:color="auto"/>
              <w:bottom w:val="single" w:sz="4" w:space="0" w:color="auto"/>
              <w:right w:val="single" w:sz="4" w:space="0" w:color="auto"/>
            </w:tcBorders>
            <w:hideMark/>
          </w:tcPr>
          <w:p w14:paraId="0D76BD6E" w14:textId="77777777" w:rsidR="00405F4B" w:rsidRPr="00211B36" w:rsidRDefault="00405F4B" w:rsidP="00063A57">
            <w:pPr>
              <w:pStyle w:val="DefaultText"/>
              <w:tabs>
                <w:tab w:val="left" w:pos="969"/>
                <w:tab w:val="left" w:pos="1433"/>
                <w:tab w:val="left" w:pos="1994"/>
                <w:tab w:val="left" w:pos="2571"/>
                <w:tab w:val="left" w:pos="2851"/>
              </w:tabs>
              <w:suppressAutoHyphens/>
              <w:spacing w:line="256" w:lineRule="auto"/>
              <w:ind w:right="-576"/>
              <w:jc w:val="both"/>
              <w:rPr>
                <w:rFonts w:asciiTheme="minorHAnsi" w:hAnsiTheme="minorHAnsi" w:cstheme="minorHAnsi"/>
                <w:color w:val="000000" w:themeColor="text1"/>
                <w:sz w:val="22"/>
                <w:szCs w:val="22"/>
              </w:rPr>
            </w:pPr>
            <w:r w:rsidRPr="00211B36">
              <w:rPr>
                <w:noProof/>
                <w:color w:val="000000" w:themeColor="text1"/>
              </w:rPr>
              <w:drawing>
                <wp:inline distT="0" distB="0" distL="0" distR="0" wp14:anchorId="7069CAA1" wp14:editId="69126BF1">
                  <wp:extent cx="2600325" cy="2143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0325" cy="2143125"/>
                          </a:xfrm>
                          <a:prstGeom prst="rect">
                            <a:avLst/>
                          </a:prstGeom>
                          <a:noFill/>
                          <a:ln>
                            <a:noFill/>
                          </a:ln>
                        </pic:spPr>
                      </pic:pic>
                    </a:graphicData>
                  </a:graphic>
                </wp:inline>
              </w:drawing>
            </w:r>
          </w:p>
        </w:tc>
      </w:tr>
    </w:tbl>
    <w:p w14:paraId="09C2835C" w14:textId="77777777" w:rsidR="00F22587" w:rsidRPr="00211B36" w:rsidRDefault="00F22587" w:rsidP="00063A57">
      <w:pPr>
        <w:pStyle w:val="DefaultText"/>
        <w:tabs>
          <w:tab w:val="left" w:pos="969"/>
          <w:tab w:val="left" w:pos="1433"/>
          <w:tab w:val="left" w:pos="1994"/>
          <w:tab w:val="left" w:pos="2571"/>
          <w:tab w:val="left" w:pos="2851"/>
        </w:tabs>
        <w:suppressAutoHyphens/>
        <w:ind w:right="-576"/>
        <w:jc w:val="both"/>
        <w:rPr>
          <w:rFonts w:asciiTheme="minorHAnsi" w:hAnsiTheme="minorHAnsi" w:cstheme="minorHAnsi"/>
          <w:color w:val="000000" w:themeColor="text1"/>
          <w:sz w:val="22"/>
          <w:szCs w:val="22"/>
          <w:lang w:val="en-PH"/>
        </w:rPr>
      </w:pPr>
    </w:p>
    <w:p w14:paraId="06362822" w14:textId="77777777" w:rsidR="00063A57" w:rsidRPr="00211B36" w:rsidRDefault="00063A57" w:rsidP="00063A57">
      <w:pPr>
        <w:spacing w:after="0" w:line="240" w:lineRule="auto"/>
        <w:jc w:val="both"/>
        <w:rPr>
          <w:rFonts w:asciiTheme="minorHAnsi" w:hAnsiTheme="minorHAnsi" w:cstheme="minorHAnsi"/>
          <w:color w:val="000000" w:themeColor="text1"/>
          <w:sz w:val="22"/>
        </w:rPr>
      </w:pPr>
    </w:p>
    <w:p w14:paraId="218A4458" w14:textId="77777777" w:rsidR="00F22587" w:rsidRPr="00211B36" w:rsidRDefault="00F22587" w:rsidP="00063A57">
      <w:pPr>
        <w:pStyle w:val="DefaultText"/>
        <w:tabs>
          <w:tab w:val="left" w:pos="969"/>
          <w:tab w:val="left" w:pos="1433"/>
          <w:tab w:val="left" w:pos="1994"/>
          <w:tab w:val="left" w:pos="2571"/>
          <w:tab w:val="left" w:pos="2851"/>
        </w:tabs>
        <w:suppressAutoHyphens/>
        <w:ind w:right="-576"/>
        <w:jc w:val="both"/>
        <w:rPr>
          <w:rFonts w:asciiTheme="minorHAnsi" w:hAnsiTheme="minorHAnsi" w:cstheme="minorHAnsi"/>
          <w:color w:val="000000" w:themeColor="text1"/>
          <w:sz w:val="22"/>
          <w:szCs w:val="22"/>
        </w:rPr>
      </w:pPr>
    </w:p>
    <w:p w14:paraId="506CB39E" w14:textId="77777777" w:rsidR="00F22587" w:rsidRPr="00211B36" w:rsidRDefault="00F22587" w:rsidP="00063A57">
      <w:pPr>
        <w:pStyle w:val="DefaultText"/>
        <w:tabs>
          <w:tab w:val="left" w:pos="969"/>
          <w:tab w:val="left" w:pos="1433"/>
          <w:tab w:val="left" w:pos="1994"/>
          <w:tab w:val="left" w:pos="2571"/>
          <w:tab w:val="left" w:pos="2851"/>
        </w:tabs>
        <w:suppressAutoHyphens/>
        <w:ind w:right="-576"/>
        <w:jc w:val="both"/>
        <w:rPr>
          <w:rFonts w:asciiTheme="minorHAnsi" w:hAnsiTheme="minorHAnsi" w:cstheme="minorHAnsi"/>
          <w:color w:val="000000" w:themeColor="text1"/>
          <w:sz w:val="22"/>
          <w:szCs w:val="22"/>
        </w:rPr>
      </w:pPr>
    </w:p>
    <w:p w14:paraId="75339175" w14:textId="77777777" w:rsidR="00405F4B" w:rsidRPr="00211B36" w:rsidRDefault="00405F4B" w:rsidP="00063A57">
      <w:pPr>
        <w:pStyle w:val="DefaultText"/>
        <w:tabs>
          <w:tab w:val="left" w:pos="969"/>
          <w:tab w:val="left" w:pos="1433"/>
          <w:tab w:val="left" w:pos="1994"/>
          <w:tab w:val="left" w:pos="2571"/>
          <w:tab w:val="left" w:pos="2851"/>
        </w:tabs>
        <w:suppressAutoHyphens/>
        <w:ind w:right="-576"/>
        <w:jc w:val="center"/>
        <w:rPr>
          <w:rFonts w:asciiTheme="minorHAnsi" w:hAnsiTheme="minorHAnsi" w:cstheme="minorHAnsi"/>
          <w:color w:val="000000" w:themeColor="text1"/>
          <w:sz w:val="22"/>
        </w:rPr>
      </w:pPr>
      <w:r w:rsidRPr="00211B36">
        <w:rPr>
          <w:rFonts w:asciiTheme="minorHAnsi" w:hAnsiTheme="minorHAnsi" w:cstheme="minorHAnsi"/>
          <w:color w:val="000000" w:themeColor="text1"/>
          <w:sz w:val="22"/>
          <w:szCs w:val="22"/>
        </w:rPr>
        <w:t>-x-</w:t>
      </w:r>
    </w:p>
    <w:p w14:paraId="56602645" w14:textId="77777777" w:rsidR="00405F4B" w:rsidRPr="00211B36" w:rsidRDefault="00405F4B" w:rsidP="00063A57">
      <w:pPr>
        <w:jc w:val="both"/>
        <w:rPr>
          <w:color w:val="000000" w:themeColor="text1"/>
        </w:rPr>
      </w:pPr>
    </w:p>
    <w:sectPr w:rsidR="00405F4B" w:rsidRPr="00211B36" w:rsidSect="000A2ACE">
      <w:headerReference w:type="default" r:id="rId15"/>
      <w:pgSz w:w="11909" w:h="16834" w:code="9"/>
      <w:pgMar w:top="720" w:right="1440" w:bottom="720" w:left="1440" w:header="3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B6AEC" w14:textId="77777777" w:rsidR="00225F72" w:rsidRDefault="00225F72" w:rsidP="00490F12">
      <w:pPr>
        <w:spacing w:after="0" w:line="240" w:lineRule="auto"/>
      </w:pPr>
      <w:r>
        <w:separator/>
      </w:r>
    </w:p>
  </w:endnote>
  <w:endnote w:type="continuationSeparator" w:id="0">
    <w:p w14:paraId="0BD10BF4" w14:textId="77777777" w:rsidR="00225F72" w:rsidRDefault="00225F72" w:rsidP="00490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Mincho">
    <w:altName w:val="Yu Gothic"/>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E239D" w14:textId="77777777" w:rsidR="00225F72" w:rsidRDefault="00225F72" w:rsidP="00490F12">
      <w:pPr>
        <w:spacing w:after="0" w:line="240" w:lineRule="auto"/>
      </w:pPr>
      <w:r>
        <w:separator/>
      </w:r>
    </w:p>
  </w:footnote>
  <w:footnote w:type="continuationSeparator" w:id="0">
    <w:p w14:paraId="1CAC0492" w14:textId="77777777" w:rsidR="00225F72" w:rsidRDefault="00225F72" w:rsidP="00490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3" w:type="dxa"/>
      <w:jc w:val="center"/>
      <w:tblLayout w:type="fixed"/>
      <w:tblCellMar>
        <w:left w:w="43" w:type="dxa"/>
        <w:right w:w="43" w:type="dxa"/>
      </w:tblCellMar>
      <w:tblLook w:val="04A0" w:firstRow="1" w:lastRow="0" w:firstColumn="1" w:lastColumn="0" w:noHBand="0" w:noVBand="1"/>
    </w:tblPr>
    <w:tblGrid>
      <w:gridCol w:w="1545"/>
      <w:gridCol w:w="7452"/>
      <w:gridCol w:w="1696"/>
    </w:tblGrid>
    <w:tr w:rsidR="00D96966" w14:paraId="70A18608" w14:textId="77777777" w:rsidTr="00D96966">
      <w:trPr>
        <w:cantSplit/>
        <w:trHeight w:val="198"/>
        <w:jc w:val="center"/>
      </w:trPr>
      <w:tc>
        <w:tcPr>
          <w:tcW w:w="1545" w:type="dxa"/>
          <w:vMerge w:val="restart"/>
          <w:tcBorders>
            <w:top w:val="double" w:sz="6" w:space="0" w:color="auto"/>
            <w:left w:val="double" w:sz="6" w:space="0" w:color="auto"/>
            <w:bottom w:val="double" w:sz="6" w:space="0" w:color="auto"/>
            <w:right w:val="nil"/>
          </w:tcBorders>
          <w:vAlign w:val="center"/>
          <w:hideMark/>
        </w:tcPr>
        <w:p w14:paraId="7FEB8EA1" w14:textId="3B3D3D3F" w:rsidR="00D96966" w:rsidRPr="00D96966" w:rsidRDefault="00D96966" w:rsidP="00D96966">
          <w:pPr>
            <w:pStyle w:val="DefaultText"/>
            <w:spacing w:line="256" w:lineRule="auto"/>
            <w:jc w:val="center"/>
            <w:rPr>
              <w:sz w:val="22"/>
              <w:szCs w:val="22"/>
              <w:lang w:bidi="th-TH"/>
            </w:rPr>
          </w:pPr>
          <w:r w:rsidRPr="00D96966">
            <w:rPr>
              <w:sz w:val="22"/>
              <w:szCs w:val="22"/>
              <w:lang w:bidi="th-TH"/>
            </w:rPr>
            <w:t>FOM-4.6</w:t>
          </w:r>
        </w:p>
      </w:tc>
      <w:tc>
        <w:tcPr>
          <w:tcW w:w="7452" w:type="dxa"/>
          <w:tcBorders>
            <w:top w:val="double" w:sz="6" w:space="0" w:color="auto"/>
            <w:left w:val="single" w:sz="6" w:space="0" w:color="auto"/>
            <w:bottom w:val="nil"/>
            <w:right w:val="nil"/>
          </w:tcBorders>
          <w:vAlign w:val="bottom"/>
        </w:tcPr>
        <w:p w14:paraId="0ACBBF63" w14:textId="4F946711" w:rsidR="00D96966" w:rsidRPr="00FE3C43" w:rsidRDefault="00D96966" w:rsidP="00D96966">
          <w:pPr>
            <w:pStyle w:val="DefaultText"/>
            <w:spacing w:line="256" w:lineRule="auto"/>
            <w:jc w:val="center"/>
            <w:rPr>
              <w:szCs w:val="24"/>
              <w:lang w:bidi="th-TH"/>
            </w:rPr>
          </w:pPr>
          <w:r>
            <w:rPr>
              <w:rFonts w:ascii="Arial" w:hAnsi="Arial"/>
              <w:b/>
              <w:color w:val="000000"/>
              <w:spacing w:val="-3"/>
              <w:szCs w:val="24"/>
              <w:lang w:bidi="th-TH"/>
            </w:rPr>
            <w:t xml:space="preserve"> </w:t>
          </w:r>
          <w:r w:rsidRPr="007D7366">
            <w:rPr>
              <w:rFonts w:ascii="Arial" w:hAnsi="Arial"/>
              <w:b/>
              <w:color w:val="000000"/>
              <w:spacing w:val="-3"/>
              <w:szCs w:val="24"/>
              <w:lang w:bidi="th-TH"/>
            </w:rPr>
            <w:t>Fleet Operations Manual</w:t>
          </w:r>
        </w:p>
      </w:tc>
      <w:tc>
        <w:tcPr>
          <w:tcW w:w="1696" w:type="dxa"/>
          <w:tcBorders>
            <w:top w:val="double" w:sz="6" w:space="0" w:color="auto"/>
            <w:left w:val="single" w:sz="6" w:space="0" w:color="auto"/>
            <w:bottom w:val="single" w:sz="6" w:space="0" w:color="auto"/>
            <w:right w:val="double" w:sz="6" w:space="0" w:color="auto"/>
          </w:tcBorders>
          <w:vAlign w:val="center"/>
          <w:hideMark/>
        </w:tcPr>
        <w:p w14:paraId="4579E70C" w14:textId="29D1A073" w:rsidR="00D96966" w:rsidRDefault="00D96966" w:rsidP="00D96966">
          <w:pPr>
            <w:pStyle w:val="TableText"/>
            <w:spacing w:line="256" w:lineRule="auto"/>
            <w:jc w:val="center"/>
            <w:rPr>
              <w:b/>
              <w:bCs/>
              <w:sz w:val="22"/>
              <w:lang w:eastAsia="ja-JP" w:bidi="th-TH"/>
            </w:rPr>
          </w:pPr>
          <w:r>
            <w:rPr>
              <w:rFonts w:ascii="Arial" w:hAnsi="Arial"/>
              <w:b/>
              <w:bCs/>
              <w:sz w:val="16"/>
              <w:lang w:bidi="th-TH"/>
            </w:rPr>
            <w:t>Doc No.: FOM 4.6</w:t>
          </w:r>
        </w:p>
      </w:tc>
    </w:tr>
    <w:tr w:rsidR="00D96966" w14:paraId="3B489E41" w14:textId="77777777" w:rsidTr="00D96966">
      <w:trPr>
        <w:cantSplit/>
        <w:trHeight w:val="375"/>
        <w:jc w:val="center"/>
      </w:trPr>
      <w:tc>
        <w:tcPr>
          <w:tcW w:w="1545" w:type="dxa"/>
          <w:vMerge/>
          <w:tcBorders>
            <w:top w:val="double" w:sz="6" w:space="0" w:color="auto"/>
            <w:left w:val="double" w:sz="6" w:space="0" w:color="auto"/>
            <w:bottom w:val="double" w:sz="6" w:space="0" w:color="auto"/>
            <w:right w:val="nil"/>
          </w:tcBorders>
          <w:vAlign w:val="center"/>
          <w:hideMark/>
        </w:tcPr>
        <w:p w14:paraId="7F9FD677" w14:textId="77777777" w:rsidR="00D96966" w:rsidRDefault="00D96966" w:rsidP="00D96966">
          <w:pPr>
            <w:spacing w:line="256" w:lineRule="auto"/>
            <w:jc w:val="center"/>
            <w:rPr>
              <w:szCs w:val="24"/>
              <w:lang w:bidi="th-TH"/>
            </w:rPr>
          </w:pPr>
        </w:p>
      </w:tc>
      <w:tc>
        <w:tcPr>
          <w:tcW w:w="7452" w:type="dxa"/>
          <w:tcBorders>
            <w:top w:val="nil"/>
            <w:left w:val="single" w:sz="6" w:space="0" w:color="auto"/>
            <w:bottom w:val="nil"/>
            <w:right w:val="nil"/>
          </w:tcBorders>
          <w:vAlign w:val="bottom"/>
          <w:hideMark/>
        </w:tcPr>
        <w:p w14:paraId="31F39349" w14:textId="77777777" w:rsidR="00D96966" w:rsidRPr="007D7366" w:rsidRDefault="00D96966" w:rsidP="00D96966">
          <w:pPr>
            <w:pStyle w:val="TableText"/>
            <w:spacing w:line="256" w:lineRule="auto"/>
            <w:jc w:val="center"/>
            <w:rPr>
              <w:rFonts w:ascii="Arial" w:hAnsi="Arial" w:cs="Arial"/>
              <w:b/>
              <w:color w:val="000000"/>
              <w:spacing w:val="-3"/>
              <w:szCs w:val="24"/>
              <w:lang w:val="nb-NO" w:bidi="th-TH"/>
            </w:rPr>
          </w:pPr>
          <w:r w:rsidRPr="007D7366">
            <w:rPr>
              <w:rFonts w:ascii="Arial" w:hAnsi="Arial" w:cs="Arial"/>
              <w:b/>
              <w:color w:val="000000"/>
              <w:spacing w:val="-3"/>
              <w:szCs w:val="24"/>
              <w:lang w:val="nb-NO" w:bidi="th-TH"/>
            </w:rPr>
            <w:t>General</w:t>
          </w:r>
        </w:p>
      </w:tc>
      <w:tc>
        <w:tcPr>
          <w:tcW w:w="1696" w:type="dxa"/>
          <w:tcBorders>
            <w:top w:val="nil"/>
            <w:left w:val="single" w:sz="6" w:space="0" w:color="auto"/>
            <w:bottom w:val="single" w:sz="6" w:space="0" w:color="auto"/>
            <w:right w:val="double" w:sz="6" w:space="0" w:color="auto"/>
          </w:tcBorders>
          <w:vAlign w:val="center"/>
          <w:hideMark/>
        </w:tcPr>
        <w:p w14:paraId="68661B54" w14:textId="77777777" w:rsidR="00D96966" w:rsidRPr="00723775" w:rsidRDefault="00D96966" w:rsidP="00D96966">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30334E1E" w14:textId="77777777" w:rsidR="00D96966" w:rsidRDefault="00D96966" w:rsidP="00D96966">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D96966" w14:paraId="17D37074" w14:textId="77777777" w:rsidTr="00D96966">
      <w:trPr>
        <w:cantSplit/>
        <w:trHeight w:val="375"/>
        <w:jc w:val="center"/>
      </w:trPr>
      <w:tc>
        <w:tcPr>
          <w:tcW w:w="1545" w:type="dxa"/>
          <w:vMerge/>
          <w:tcBorders>
            <w:top w:val="double" w:sz="6" w:space="0" w:color="auto"/>
            <w:left w:val="double" w:sz="6" w:space="0" w:color="auto"/>
            <w:bottom w:val="double" w:sz="6" w:space="0" w:color="auto"/>
            <w:right w:val="nil"/>
          </w:tcBorders>
          <w:vAlign w:val="center"/>
          <w:hideMark/>
        </w:tcPr>
        <w:p w14:paraId="6BEBF6C8" w14:textId="77777777" w:rsidR="00D96966" w:rsidRDefault="00D96966" w:rsidP="00D96966">
          <w:pPr>
            <w:spacing w:line="256" w:lineRule="auto"/>
            <w:jc w:val="center"/>
            <w:rPr>
              <w:szCs w:val="24"/>
              <w:lang w:bidi="th-TH"/>
            </w:rPr>
          </w:pPr>
        </w:p>
      </w:tc>
      <w:tc>
        <w:tcPr>
          <w:tcW w:w="7452" w:type="dxa"/>
          <w:tcBorders>
            <w:top w:val="nil"/>
            <w:left w:val="single" w:sz="6" w:space="0" w:color="auto"/>
            <w:bottom w:val="nil"/>
            <w:right w:val="nil"/>
          </w:tcBorders>
          <w:vAlign w:val="bottom"/>
          <w:hideMark/>
        </w:tcPr>
        <w:p w14:paraId="56674852" w14:textId="685E43E0" w:rsidR="00D96966" w:rsidRPr="00FE3C43" w:rsidRDefault="00D96966" w:rsidP="00D96966">
          <w:pPr>
            <w:pStyle w:val="TableText"/>
            <w:spacing w:line="256" w:lineRule="auto"/>
            <w:jc w:val="center"/>
            <w:rPr>
              <w:rFonts w:ascii="Arial" w:hAnsi="Arial" w:cs="Arial"/>
              <w:b/>
              <w:bCs/>
              <w:szCs w:val="24"/>
              <w:lang w:eastAsia="ja-JP" w:bidi="th-TH"/>
            </w:rPr>
          </w:pPr>
          <w:r w:rsidRPr="00D96966">
            <w:rPr>
              <w:rFonts w:ascii="Arial" w:hAnsi="Arial" w:cs="Arial"/>
              <w:b/>
              <w:color w:val="000000"/>
              <w:spacing w:val="-3"/>
              <w:szCs w:val="24"/>
              <w:lang w:val="nb-NO" w:bidi="th-TH"/>
            </w:rPr>
            <w:t>Maintenance of Generators Boilers Steering Gear</w:t>
          </w:r>
        </w:p>
      </w:tc>
      <w:tc>
        <w:tcPr>
          <w:tcW w:w="1696" w:type="dxa"/>
          <w:tcBorders>
            <w:top w:val="nil"/>
            <w:left w:val="single" w:sz="6" w:space="0" w:color="auto"/>
            <w:bottom w:val="single" w:sz="6" w:space="0" w:color="auto"/>
            <w:right w:val="double" w:sz="6" w:space="0" w:color="auto"/>
          </w:tcBorders>
          <w:vAlign w:val="center"/>
          <w:hideMark/>
        </w:tcPr>
        <w:p w14:paraId="534E60C2" w14:textId="77777777" w:rsidR="00D96966" w:rsidRDefault="00D96966" w:rsidP="00D96966">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00E2CCB2" w14:textId="77777777" w:rsidR="00D96966" w:rsidRDefault="00D96966" w:rsidP="00D96966">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D96966" w14:paraId="36A464B5" w14:textId="77777777" w:rsidTr="00D96966">
      <w:trPr>
        <w:cantSplit/>
        <w:trHeight w:val="126"/>
        <w:jc w:val="center"/>
      </w:trPr>
      <w:tc>
        <w:tcPr>
          <w:tcW w:w="1545" w:type="dxa"/>
          <w:vMerge/>
          <w:tcBorders>
            <w:top w:val="double" w:sz="6" w:space="0" w:color="auto"/>
            <w:left w:val="double" w:sz="6" w:space="0" w:color="auto"/>
            <w:bottom w:val="double" w:sz="6" w:space="0" w:color="auto"/>
            <w:right w:val="nil"/>
          </w:tcBorders>
          <w:vAlign w:val="center"/>
          <w:hideMark/>
        </w:tcPr>
        <w:p w14:paraId="258DD6EE" w14:textId="77777777" w:rsidR="00D96966" w:rsidRDefault="00D96966" w:rsidP="00D96966">
          <w:pPr>
            <w:spacing w:line="256" w:lineRule="auto"/>
            <w:jc w:val="center"/>
            <w:rPr>
              <w:szCs w:val="24"/>
              <w:lang w:bidi="th-TH"/>
            </w:rPr>
          </w:pPr>
        </w:p>
      </w:tc>
      <w:tc>
        <w:tcPr>
          <w:tcW w:w="7452" w:type="dxa"/>
          <w:tcBorders>
            <w:top w:val="nil"/>
            <w:left w:val="single" w:sz="6" w:space="0" w:color="auto"/>
            <w:bottom w:val="double" w:sz="6" w:space="0" w:color="auto"/>
            <w:right w:val="nil"/>
          </w:tcBorders>
          <w:vAlign w:val="center"/>
        </w:tcPr>
        <w:p w14:paraId="4D7B1DB2" w14:textId="77777777" w:rsidR="00D96966" w:rsidRPr="005A205D" w:rsidRDefault="00D96966" w:rsidP="00D96966">
          <w:pPr>
            <w:pStyle w:val="TableText"/>
            <w:spacing w:line="256" w:lineRule="auto"/>
            <w:jc w:val="center"/>
            <w:rPr>
              <w:rFonts w:asciiTheme="minorHAnsi" w:hAnsiTheme="minorHAnsi" w:cstheme="minorHAnsi"/>
              <w:b/>
            </w:rPr>
          </w:pPr>
        </w:p>
      </w:tc>
      <w:tc>
        <w:tcPr>
          <w:tcW w:w="1696" w:type="dxa"/>
          <w:tcBorders>
            <w:top w:val="nil"/>
            <w:left w:val="single" w:sz="6" w:space="0" w:color="auto"/>
            <w:bottom w:val="double" w:sz="6" w:space="0" w:color="auto"/>
            <w:right w:val="double" w:sz="6" w:space="0" w:color="auto"/>
          </w:tcBorders>
          <w:vAlign w:val="center"/>
          <w:hideMark/>
        </w:tcPr>
        <w:p w14:paraId="072F24D3" w14:textId="77777777" w:rsidR="00D96966" w:rsidRDefault="00D96966" w:rsidP="00D96966">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49ACA50E" w14:textId="77777777" w:rsidR="00B53195" w:rsidRDefault="00B531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C99"/>
    <w:multiLevelType w:val="hybridMultilevel"/>
    <w:tmpl w:val="B31E200C"/>
    <w:lvl w:ilvl="0" w:tplc="B0CAB546">
      <w:start w:val="1"/>
      <w:numFmt w:val="lowerLetter"/>
      <w:lvlText w:val="(%1)"/>
      <w:lvlJc w:val="left"/>
      <w:pPr>
        <w:ind w:left="720" w:hanging="360"/>
      </w:pPr>
      <w:rPr>
        <w:rFonts w:ascii="Times New Roman" w:hAnsi="Times New Roman" w:cstheme="minorBidi" w:hint="default"/>
        <w:sz w:val="2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78D55E7"/>
    <w:multiLevelType w:val="multilevel"/>
    <w:tmpl w:val="BE4E4BA2"/>
    <w:lvl w:ilvl="0">
      <w:start w:val="3"/>
      <w:numFmt w:val="decimal"/>
      <w:lvlText w:val="%1."/>
      <w:lvlJc w:val="left"/>
      <w:pPr>
        <w:ind w:left="360" w:hanging="360"/>
      </w:pPr>
      <w:rPr>
        <w:rFonts w:ascii="Calibri" w:hAnsi="Calibri" w:hint="default"/>
        <w:b/>
        <w:i w:val="0"/>
        <w:caps/>
        <w:strike w:val="0"/>
        <w:dstrike w:val="0"/>
        <w:sz w:val="32"/>
        <w:szCs w:val="24"/>
        <w:u w:val="none"/>
        <w:effect w:val="none"/>
      </w:rPr>
    </w:lvl>
    <w:lvl w:ilvl="1">
      <w:start w:val="14"/>
      <w:numFmt w:val="decimal"/>
      <w:lvlText w:val="%1.15."/>
      <w:lvlJc w:val="left"/>
      <w:pPr>
        <w:ind w:left="792" w:hanging="648"/>
      </w:pPr>
      <w:rPr>
        <w:rFonts w:ascii="Calibri" w:hAnsi="Calibri" w:hint="default"/>
        <w:b/>
        <w:bCs w:val="0"/>
        <w:i w:val="0"/>
        <w:caps/>
        <w:strike w:val="0"/>
        <w:dstrike w:val="0"/>
        <w:color w:val="auto"/>
        <w:sz w:val="28"/>
        <w:szCs w:val="28"/>
        <w:u w:val="none"/>
        <w:effect w:val="none"/>
      </w:rPr>
    </w:lvl>
    <w:lvl w:ilvl="2">
      <w:start w:val="1"/>
      <w:numFmt w:val="decimal"/>
      <w:lvlText w:val="%1.15.%3."/>
      <w:lvlJc w:val="left"/>
      <w:pPr>
        <w:ind w:left="1224" w:hanging="1080"/>
      </w:pPr>
      <w:rPr>
        <w:rFonts w:hint="default"/>
        <w:b/>
        <w:bCs/>
        <w:i w:val="0"/>
        <w:strike w:val="0"/>
        <w:dstrike w:val="0"/>
        <w:color w:val="auto"/>
        <w:sz w:val="22"/>
        <w:szCs w:val="22"/>
        <w:u w:val="none"/>
        <w:effect w:val="none"/>
      </w:rPr>
    </w:lvl>
    <w:lvl w:ilvl="3">
      <w:start w:val="1"/>
      <w:numFmt w:val="decimal"/>
      <w:lvlText w:val="%1.15.%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2" w15:restartNumberingAfterBreak="0">
    <w:nsid w:val="13D17409"/>
    <w:multiLevelType w:val="multilevel"/>
    <w:tmpl w:val="BE4E4BA2"/>
    <w:lvl w:ilvl="0">
      <w:start w:val="3"/>
      <w:numFmt w:val="decimal"/>
      <w:lvlText w:val="%1."/>
      <w:lvlJc w:val="left"/>
      <w:pPr>
        <w:ind w:left="360" w:hanging="360"/>
      </w:pPr>
      <w:rPr>
        <w:rFonts w:ascii="Calibri" w:hAnsi="Calibri" w:hint="default"/>
        <w:b/>
        <w:i w:val="0"/>
        <w:caps/>
        <w:strike w:val="0"/>
        <w:dstrike w:val="0"/>
        <w:sz w:val="32"/>
        <w:szCs w:val="24"/>
        <w:u w:val="none"/>
        <w:effect w:val="none"/>
      </w:rPr>
    </w:lvl>
    <w:lvl w:ilvl="1">
      <w:start w:val="14"/>
      <w:numFmt w:val="decimal"/>
      <w:lvlText w:val="%1.15."/>
      <w:lvlJc w:val="left"/>
      <w:pPr>
        <w:ind w:left="792" w:hanging="648"/>
      </w:pPr>
      <w:rPr>
        <w:rFonts w:ascii="Calibri" w:hAnsi="Calibri" w:hint="default"/>
        <w:b/>
        <w:bCs w:val="0"/>
        <w:i w:val="0"/>
        <w:caps/>
        <w:strike w:val="0"/>
        <w:dstrike w:val="0"/>
        <w:color w:val="auto"/>
        <w:sz w:val="28"/>
        <w:szCs w:val="28"/>
        <w:u w:val="none"/>
        <w:effect w:val="none"/>
      </w:rPr>
    </w:lvl>
    <w:lvl w:ilvl="2">
      <w:start w:val="1"/>
      <w:numFmt w:val="decimal"/>
      <w:lvlText w:val="%1.15.%3."/>
      <w:lvlJc w:val="left"/>
      <w:pPr>
        <w:ind w:left="1224" w:hanging="1080"/>
      </w:pPr>
      <w:rPr>
        <w:rFonts w:hint="default"/>
        <w:b/>
        <w:bCs/>
        <w:i w:val="0"/>
        <w:strike w:val="0"/>
        <w:dstrike w:val="0"/>
        <w:color w:val="auto"/>
        <w:sz w:val="22"/>
        <w:szCs w:val="22"/>
        <w:u w:val="none"/>
        <w:effect w:val="none"/>
      </w:rPr>
    </w:lvl>
    <w:lvl w:ilvl="3">
      <w:start w:val="1"/>
      <w:numFmt w:val="decimal"/>
      <w:lvlText w:val="%1.15.%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3" w15:restartNumberingAfterBreak="0">
    <w:nsid w:val="1907485D"/>
    <w:multiLevelType w:val="multilevel"/>
    <w:tmpl w:val="6DB40054"/>
    <w:lvl w:ilvl="0">
      <w:start w:val="1"/>
      <w:numFmt w:val="decimal"/>
      <w:lvlText w:val="%1."/>
      <w:lvlJc w:val="left"/>
      <w:pPr>
        <w:ind w:left="360" w:hanging="360"/>
      </w:pPr>
      <w:rPr>
        <w:rFonts w:ascii="Calibri" w:hAnsi="Calibri" w:hint="default"/>
        <w:b/>
        <w:i w:val="0"/>
        <w:caps/>
        <w:strike w:val="0"/>
        <w:dstrike w:val="0"/>
        <w:sz w:val="32"/>
        <w:szCs w:val="24"/>
        <w:u w:val="none"/>
        <w:effect w:val="none"/>
      </w:rPr>
    </w:lvl>
    <w:lvl w:ilvl="1">
      <w:start w:val="1"/>
      <w:numFmt w:val="decimal"/>
      <w:lvlText w:val="%1.%2."/>
      <w:lvlJc w:val="left"/>
      <w:pPr>
        <w:ind w:left="792" w:hanging="648"/>
      </w:pPr>
      <w:rPr>
        <w:rFonts w:ascii="Calibri" w:hAnsi="Calibri" w:hint="default"/>
        <w:b/>
        <w:bCs w:val="0"/>
        <w:i w:val="0"/>
        <w:caps/>
        <w:strike w:val="0"/>
        <w:dstrike w:val="0"/>
        <w:color w:val="auto"/>
        <w:sz w:val="28"/>
        <w:szCs w:val="28"/>
        <w:u w:val="none"/>
        <w:effect w:val="none"/>
        <w:lang w:val="en-GB"/>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4" w15:restartNumberingAfterBreak="0">
    <w:nsid w:val="23FB7AAD"/>
    <w:multiLevelType w:val="hybridMultilevel"/>
    <w:tmpl w:val="4590298C"/>
    <w:lvl w:ilvl="0" w:tplc="4809000B">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25A863C5"/>
    <w:multiLevelType w:val="multilevel"/>
    <w:tmpl w:val="259089F0"/>
    <w:lvl w:ilvl="0">
      <w:start w:val="3"/>
      <w:numFmt w:val="decimal"/>
      <w:lvlText w:val="%1."/>
      <w:lvlJc w:val="left"/>
      <w:pPr>
        <w:ind w:left="360" w:hanging="360"/>
      </w:pPr>
      <w:rPr>
        <w:rFonts w:ascii="Calibri" w:hAnsi="Calibri" w:hint="default"/>
        <w:b/>
        <w:i w:val="0"/>
        <w:caps/>
        <w:strike w:val="0"/>
        <w:dstrike w:val="0"/>
        <w:sz w:val="32"/>
        <w:szCs w:val="24"/>
        <w:u w:val="none"/>
        <w:effect w:val="none"/>
      </w:rPr>
    </w:lvl>
    <w:lvl w:ilvl="1">
      <w:start w:val="14"/>
      <w:numFmt w:val="decimal"/>
      <w:lvlText w:val="%1.%2."/>
      <w:lvlJc w:val="left"/>
      <w:pPr>
        <w:ind w:left="792" w:hanging="648"/>
      </w:pPr>
      <w:rPr>
        <w:rFonts w:ascii="Calibri" w:hAnsi="Calibri" w:hint="default"/>
        <w:b/>
        <w:bCs w:val="0"/>
        <w:i w:val="0"/>
        <w:caps/>
        <w:strike w:val="0"/>
        <w:dstrike w:val="0"/>
        <w:color w:val="auto"/>
        <w:sz w:val="28"/>
        <w:szCs w:val="28"/>
        <w:u w:val="none"/>
        <w:effect w:val="none"/>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6" w15:restartNumberingAfterBreak="0">
    <w:nsid w:val="27632D0F"/>
    <w:multiLevelType w:val="multilevel"/>
    <w:tmpl w:val="BE4E4BA2"/>
    <w:lvl w:ilvl="0">
      <w:start w:val="3"/>
      <w:numFmt w:val="decimal"/>
      <w:lvlText w:val="%1."/>
      <w:lvlJc w:val="left"/>
      <w:pPr>
        <w:ind w:left="360" w:hanging="360"/>
      </w:pPr>
      <w:rPr>
        <w:rFonts w:ascii="Calibri" w:hAnsi="Calibri" w:hint="default"/>
        <w:b/>
        <w:i w:val="0"/>
        <w:caps/>
        <w:strike w:val="0"/>
        <w:dstrike w:val="0"/>
        <w:sz w:val="32"/>
        <w:szCs w:val="24"/>
        <w:u w:val="none"/>
        <w:effect w:val="none"/>
      </w:rPr>
    </w:lvl>
    <w:lvl w:ilvl="1">
      <w:start w:val="14"/>
      <w:numFmt w:val="decimal"/>
      <w:lvlText w:val="%1.15."/>
      <w:lvlJc w:val="left"/>
      <w:pPr>
        <w:ind w:left="792" w:hanging="648"/>
      </w:pPr>
      <w:rPr>
        <w:rFonts w:ascii="Calibri" w:hAnsi="Calibri" w:hint="default"/>
        <w:b/>
        <w:bCs w:val="0"/>
        <w:i w:val="0"/>
        <w:caps/>
        <w:strike w:val="0"/>
        <w:dstrike w:val="0"/>
        <w:color w:val="auto"/>
        <w:sz w:val="28"/>
        <w:szCs w:val="28"/>
        <w:u w:val="none"/>
        <w:effect w:val="none"/>
      </w:rPr>
    </w:lvl>
    <w:lvl w:ilvl="2">
      <w:start w:val="1"/>
      <w:numFmt w:val="decimal"/>
      <w:lvlText w:val="%1.15.%3."/>
      <w:lvlJc w:val="left"/>
      <w:pPr>
        <w:ind w:left="1224" w:hanging="1080"/>
      </w:pPr>
      <w:rPr>
        <w:rFonts w:hint="default"/>
        <w:b/>
        <w:bCs/>
        <w:i w:val="0"/>
        <w:strike w:val="0"/>
        <w:dstrike w:val="0"/>
        <w:color w:val="auto"/>
        <w:sz w:val="22"/>
        <w:szCs w:val="22"/>
        <w:u w:val="none"/>
        <w:effect w:val="none"/>
      </w:rPr>
    </w:lvl>
    <w:lvl w:ilvl="3">
      <w:start w:val="1"/>
      <w:numFmt w:val="decimal"/>
      <w:lvlText w:val="%1.15.%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7" w15:restartNumberingAfterBreak="0">
    <w:nsid w:val="2B9F2087"/>
    <w:multiLevelType w:val="multilevel"/>
    <w:tmpl w:val="4FE20A24"/>
    <w:lvl w:ilvl="0">
      <w:start w:val="3"/>
      <w:numFmt w:val="decimal"/>
      <w:lvlText w:val="%1."/>
      <w:lvlJc w:val="left"/>
      <w:pPr>
        <w:ind w:left="360" w:hanging="360"/>
      </w:pPr>
      <w:rPr>
        <w:rFonts w:ascii="Calibri" w:hAnsi="Calibri" w:hint="default"/>
        <w:b/>
        <w:i w:val="0"/>
        <w:caps/>
        <w:strike w:val="0"/>
        <w:dstrike w:val="0"/>
        <w:sz w:val="32"/>
        <w:szCs w:val="24"/>
        <w:u w:val="none"/>
        <w:effect w:val="none"/>
      </w:rPr>
    </w:lvl>
    <w:lvl w:ilvl="1">
      <w:start w:val="14"/>
      <w:numFmt w:val="decimal"/>
      <w:lvlText w:val="%1.15."/>
      <w:lvlJc w:val="left"/>
      <w:pPr>
        <w:ind w:left="792" w:hanging="648"/>
      </w:pPr>
      <w:rPr>
        <w:rFonts w:ascii="Calibri" w:hAnsi="Calibri" w:hint="default"/>
        <w:b/>
        <w:bCs w:val="0"/>
        <w:i w:val="0"/>
        <w:caps/>
        <w:strike w:val="0"/>
        <w:dstrike w:val="0"/>
        <w:color w:val="auto"/>
        <w:sz w:val="28"/>
        <w:szCs w:val="28"/>
        <w:u w:val="none"/>
        <w:effect w:val="none"/>
      </w:rPr>
    </w:lvl>
    <w:lvl w:ilvl="2">
      <w:start w:val="1"/>
      <w:numFmt w:val="decimal"/>
      <w:lvlText w:val="%1.15.%3."/>
      <w:lvlJc w:val="left"/>
      <w:pPr>
        <w:ind w:left="1224" w:hanging="1080"/>
      </w:pPr>
      <w:rPr>
        <w:rFonts w:hint="default"/>
        <w:b/>
        <w:bCs/>
        <w:i w:val="0"/>
        <w:strike w:val="0"/>
        <w:dstrike w:val="0"/>
        <w:color w:val="auto"/>
        <w:sz w:val="22"/>
        <w:szCs w:val="22"/>
        <w:u w:val="none"/>
        <w:effect w:val="none"/>
      </w:rPr>
    </w:lvl>
    <w:lvl w:ilvl="3">
      <w:start w:val="1"/>
      <w:numFmt w:val="decimal"/>
      <w:lvlText w:val="%1.15.%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8" w15:restartNumberingAfterBreak="0">
    <w:nsid w:val="3618622B"/>
    <w:multiLevelType w:val="hybridMultilevel"/>
    <w:tmpl w:val="7004D196"/>
    <w:lvl w:ilvl="0" w:tplc="04090017">
      <w:start w:val="1"/>
      <w:numFmt w:val="lowerLetter"/>
      <w:lvlText w:val="%1)"/>
      <w:lvlJc w:val="left"/>
      <w:pPr>
        <w:ind w:left="360" w:hanging="360"/>
      </w:pPr>
    </w:lvl>
    <w:lvl w:ilvl="1" w:tplc="04090017">
      <w:start w:val="1"/>
      <w:numFmt w:val="lowerLetter"/>
      <w:lvlText w:val="%2)"/>
      <w:lvlJc w:val="left"/>
      <w:pPr>
        <w:ind w:left="1152" w:hanging="360"/>
      </w:pPr>
      <w:rPr>
        <w:rFonts w:hint="default"/>
      </w:rPr>
    </w:lvl>
    <w:lvl w:ilvl="2" w:tplc="0409000D">
      <w:start w:val="1"/>
      <w:numFmt w:val="bullet"/>
      <w:lvlText w:val=""/>
      <w:lvlJc w:val="left"/>
      <w:pPr>
        <w:ind w:left="1872" w:hanging="180"/>
      </w:pPr>
      <w:rPr>
        <w:rFonts w:ascii="Wingdings" w:hAnsi="Wingdings" w:hint="default"/>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9" w15:restartNumberingAfterBreak="0">
    <w:nsid w:val="3FE203BE"/>
    <w:multiLevelType w:val="hybridMultilevel"/>
    <w:tmpl w:val="E736BC62"/>
    <w:lvl w:ilvl="0" w:tplc="A31AB180">
      <w:start w:val="1"/>
      <w:numFmt w:val="lowerRoman"/>
      <w:lvlText w:val="(%1)"/>
      <w:lvlJc w:val="left"/>
      <w:pPr>
        <w:ind w:left="1152" w:hanging="360"/>
      </w:pPr>
      <w:rPr>
        <w:rFonts w:asciiTheme="minorHAnsi" w:eastAsiaTheme="minorHAnsi" w:hAnsiTheme="minorHAnsi" w:cstheme="minorHAnsi"/>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15:restartNumberingAfterBreak="0">
    <w:nsid w:val="40926B1D"/>
    <w:multiLevelType w:val="multilevel"/>
    <w:tmpl w:val="7C288946"/>
    <w:lvl w:ilvl="0">
      <w:start w:val="4"/>
      <w:numFmt w:val="decimal"/>
      <w:lvlText w:val="%1"/>
      <w:lvlJc w:val="left"/>
      <w:pPr>
        <w:ind w:left="420" w:hanging="420"/>
      </w:pPr>
      <w:rPr>
        <w:rFonts w:hint="default"/>
        <w:b/>
      </w:rPr>
    </w:lvl>
    <w:lvl w:ilvl="1">
      <w:start w:val="1"/>
      <w:numFmt w:val="decimal"/>
      <w:lvlText w:val="%2."/>
      <w:lvlJc w:val="left"/>
      <w:pPr>
        <w:ind w:left="360" w:hanging="360"/>
      </w:pPr>
    </w:lvl>
    <w:lvl w:ilvl="2">
      <w:start w:val="1"/>
      <w:numFmt w:val="decimal"/>
      <w:lvlText w:val="%1.%2.%3"/>
      <w:lvlJc w:val="left"/>
      <w:pPr>
        <w:ind w:left="1008" w:hanging="720"/>
      </w:pPr>
      <w:rPr>
        <w:rFonts w:hint="default"/>
        <w:b/>
      </w:rPr>
    </w:lvl>
    <w:lvl w:ilvl="3">
      <w:start w:val="1"/>
      <w:numFmt w:val="decimal"/>
      <w:lvlText w:val="%1.%2.%3.%4"/>
      <w:lvlJc w:val="left"/>
      <w:pPr>
        <w:ind w:left="1152" w:hanging="720"/>
      </w:pPr>
      <w:rPr>
        <w:rFonts w:hint="default"/>
        <w:b/>
      </w:rPr>
    </w:lvl>
    <w:lvl w:ilvl="4">
      <w:start w:val="1"/>
      <w:numFmt w:val="decimal"/>
      <w:lvlText w:val="%1.%2.%3.%4.%5"/>
      <w:lvlJc w:val="left"/>
      <w:pPr>
        <w:ind w:left="1656" w:hanging="1080"/>
      </w:pPr>
      <w:rPr>
        <w:rFonts w:hint="default"/>
        <w:b/>
      </w:rPr>
    </w:lvl>
    <w:lvl w:ilvl="5">
      <w:start w:val="1"/>
      <w:numFmt w:val="decimal"/>
      <w:lvlText w:val="%1.%2.%3.%4.%5.%6"/>
      <w:lvlJc w:val="left"/>
      <w:pPr>
        <w:ind w:left="1800" w:hanging="1080"/>
      </w:pPr>
      <w:rPr>
        <w:rFonts w:hint="default"/>
        <w:b/>
      </w:rPr>
    </w:lvl>
    <w:lvl w:ilvl="6">
      <w:start w:val="1"/>
      <w:numFmt w:val="decimal"/>
      <w:lvlText w:val="%1.%2.%3.%4.%5.%6.%7"/>
      <w:lvlJc w:val="left"/>
      <w:pPr>
        <w:ind w:left="2304" w:hanging="1440"/>
      </w:pPr>
      <w:rPr>
        <w:rFonts w:hint="default"/>
        <w:b/>
      </w:rPr>
    </w:lvl>
    <w:lvl w:ilvl="7">
      <w:start w:val="1"/>
      <w:numFmt w:val="decimal"/>
      <w:lvlText w:val="%1.%2.%3.%4.%5.%6.%7.%8"/>
      <w:lvlJc w:val="left"/>
      <w:pPr>
        <w:ind w:left="2448" w:hanging="1440"/>
      </w:pPr>
      <w:rPr>
        <w:rFonts w:hint="default"/>
        <w:b/>
      </w:rPr>
    </w:lvl>
    <w:lvl w:ilvl="8">
      <w:start w:val="1"/>
      <w:numFmt w:val="decimal"/>
      <w:lvlText w:val="%1.%2.%3.%4.%5.%6.%7.%8.%9"/>
      <w:lvlJc w:val="left"/>
      <w:pPr>
        <w:ind w:left="2952" w:hanging="1800"/>
      </w:pPr>
      <w:rPr>
        <w:rFonts w:hint="default"/>
        <w:b/>
      </w:rPr>
    </w:lvl>
  </w:abstractNum>
  <w:abstractNum w:abstractNumId="11" w15:restartNumberingAfterBreak="0">
    <w:nsid w:val="480D7169"/>
    <w:multiLevelType w:val="multilevel"/>
    <w:tmpl w:val="BE4E4BA2"/>
    <w:lvl w:ilvl="0">
      <w:start w:val="3"/>
      <w:numFmt w:val="decimal"/>
      <w:lvlText w:val="%1."/>
      <w:lvlJc w:val="left"/>
      <w:pPr>
        <w:ind w:left="360" w:hanging="360"/>
      </w:pPr>
      <w:rPr>
        <w:rFonts w:ascii="Calibri" w:hAnsi="Calibri" w:hint="default"/>
        <w:b/>
        <w:i w:val="0"/>
        <w:caps/>
        <w:strike w:val="0"/>
        <w:dstrike w:val="0"/>
        <w:sz w:val="32"/>
        <w:szCs w:val="24"/>
        <w:u w:val="none"/>
        <w:effect w:val="none"/>
      </w:rPr>
    </w:lvl>
    <w:lvl w:ilvl="1">
      <w:start w:val="14"/>
      <w:numFmt w:val="decimal"/>
      <w:lvlText w:val="%1.15."/>
      <w:lvlJc w:val="left"/>
      <w:pPr>
        <w:ind w:left="792" w:hanging="648"/>
      </w:pPr>
      <w:rPr>
        <w:rFonts w:ascii="Calibri" w:hAnsi="Calibri" w:hint="default"/>
        <w:b/>
        <w:bCs w:val="0"/>
        <w:i w:val="0"/>
        <w:caps/>
        <w:strike w:val="0"/>
        <w:dstrike w:val="0"/>
        <w:color w:val="auto"/>
        <w:sz w:val="28"/>
        <w:szCs w:val="28"/>
        <w:u w:val="none"/>
        <w:effect w:val="none"/>
      </w:rPr>
    </w:lvl>
    <w:lvl w:ilvl="2">
      <w:start w:val="1"/>
      <w:numFmt w:val="decimal"/>
      <w:lvlText w:val="%1.15.%3."/>
      <w:lvlJc w:val="left"/>
      <w:pPr>
        <w:ind w:left="1224" w:hanging="1080"/>
      </w:pPr>
      <w:rPr>
        <w:rFonts w:hint="default"/>
        <w:b/>
        <w:bCs/>
        <w:i w:val="0"/>
        <w:strike w:val="0"/>
        <w:dstrike w:val="0"/>
        <w:color w:val="auto"/>
        <w:sz w:val="22"/>
        <w:szCs w:val="22"/>
        <w:u w:val="none"/>
        <w:effect w:val="none"/>
      </w:rPr>
    </w:lvl>
    <w:lvl w:ilvl="3">
      <w:start w:val="1"/>
      <w:numFmt w:val="decimal"/>
      <w:lvlText w:val="%1.15.%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12" w15:restartNumberingAfterBreak="0">
    <w:nsid w:val="4D6C7558"/>
    <w:multiLevelType w:val="hybridMultilevel"/>
    <w:tmpl w:val="DACAF8A2"/>
    <w:lvl w:ilvl="0" w:tplc="04090017">
      <w:start w:val="1"/>
      <w:numFmt w:val="lowerLetter"/>
      <w:lvlText w:val="%1)"/>
      <w:lvlJc w:val="left"/>
      <w:pPr>
        <w:ind w:left="360" w:hanging="360"/>
      </w:pPr>
    </w:lvl>
    <w:lvl w:ilvl="1" w:tplc="04090017">
      <w:start w:val="1"/>
      <w:numFmt w:val="lowerLetter"/>
      <w:lvlText w:val="%2)"/>
      <w:lvlJc w:val="left"/>
      <w:pPr>
        <w:ind w:left="1152" w:hanging="360"/>
      </w:pPr>
      <w:rPr>
        <w:rFonts w:hint="default"/>
      </w:rPr>
    </w:lvl>
    <w:lvl w:ilvl="2" w:tplc="0409000B">
      <w:start w:val="1"/>
      <w:numFmt w:val="bullet"/>
      <w:lvlText w:val=""/>
      <w:lvlJc w:val="left"/>
      <w:pPr>
        <w:ind w:left="1872" w:hanging="180"/>
      </w:pPr>
      <w:rPr>
        <w:rFonts w:ascii="Wingdings" w:hAnsi="Wingdings" w:hint="default"/>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3" w15:restartNumberingAfterBreak="0">
    <w:nsid w:val="4EDA4DDE"/>
    <w:multiLevelType w:val="hybridMultilevel"/>
    <w:tmpl w:val="EA6A9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5F902B4"/>
    <w:multiLevelType w:val="hybridMultilevel"/>
    <w:tmpl w:val="C72A4694"/>
    <w:lvl w:ilvl="0" w:tplc="04090005">
      <w:start w:val="1"/>
      <w:numFmt w:val="bullet"/>
      <w:lvlText w:val=""/>
      <w:lvlJc w:val="left"/>
      <w:pPr>
        <w:ind w:left="1728" w:hanging="360"/>
      </w:pPr>
      <w:rPr>
        <w:rFonts w:ascii="Wingdings" w:hAnsi="Wingdings"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5" w15:restartNumberingAfterBreak="0">
    <w:nsid w:val="638D5E35"/>
    <w:multiLevelType w:val="hybridMultilevel"/>
    <w:tmpl w:val="5F360592"/>
    <w:lvl w:ilvl="0" w:tplc="50C637E2">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65640588"/>
    <w:multiLevelType w:val="hybridMultilevel"/>
    <w:tmpl w:val="87044AAE"/>
    <w:lvl w:ilvl="0" w:tplc="04090017">
      <w:start w:val="1"/>
      <w:numFmt w:val="lowerLetter"/>
      <w:lvlText w:val="%1)"/>
      <w:lvlJc w:val="left"/>
      <w:pPr>
        <w:ind w:left="360" w:hanging="360"/>
      </w:pPr>
    </w:lvl>
    <w:lvl w:ilvl="1" w:tplc="0409000D">
      <w:start w:val="1"/>
      <w:numFmt w:val="bullet"/>
      <w:lvlText w:val=""/>
      <w:lvlJc w:val="left"/>
      <w:pPr>
        <w:ind w:left="1152" w:hanging="360"/>
      </w:pPr>
      <w:rPr>
        <w:rFonts w:ascii="Wingdings" w:hAnsi="Wingdings" w:hint="default"/>
      </w:rPr>
    </w:lvl>
    <w:lvl w:ilvl="2" w:tplc="0409000D">
      <w:start w:val="1"/>
      <w:numFmt w:val="bullet"/>
      <w:lvlText w:val=""/>
      <w:lvlJc w:val="left"/>
      <w:pPr>
        <w:ind w:left="1872" w:hanging="180"/>
      </w:pPr>
      <w:rPr>
        <w:rFonts w:ascii="Wingdings" w:hAnsi="Wingdings" w:hint="default"/>
      </w:rPr>
    </w:lvl>
    <w:lvl w:ilvl="3" w:tplc="0409000F">
      <w:start w:val="1"/>
      <w:numFmt w:val="decimal"/>
      <w:lvlText w:val="%4."/>
      <w:lvlJc w:val="left"/>
      <w:pPr>
        <w:ind w:left="2592" w:hanging="360"/>
      </w:pPr>
    </w:lvl>
    <w:lvl w:ilvl="4" w:tplc="04090019">
      <w:start w:val="1"/>
      <w:numFmt w:val="lowerLetter"/>
      <w:lvlText w:val="%5."/>
      <w:lvlJc w:val="left"/>
      <w:pPr>
        <w:ind w:left="3312" w:hanging="360"/>
      </w:pPr>
    </w:lvl>
    <w:lvl w:ilvl="5" w:tplc="0409001B">
      <w:start w:val="1"/>
      <w:numFmt w:val="lowerRoman"/>
      <w:lvlText w:val="%6."/>
      <w:lvlJc w:val="right"/>
      <w:pPr>
        <w:ind w:left="4032" w:hanging="180"/>
      </w:pPr>
    </w:lvl>
    <w:lvl w:ilvl="6" w:tplc="0409000F">
      <w:start w:val="1"/>
      <w:numFmt w:val="decimal"/>
      <w:lvlText w:val="%7."/>
      <w:lvlJc w:val="left"/>
      <w:pPr>
        <w:ind w:left="4752" w:hanging="360"/>
      </w:pPr>
    </w:lvl>
    <w:lvl w:ilvl="7" w:tplc="04090019">
      <w:start w:val="1"/>
      <w:numFmt w:val="lowerLetter"/>
      <w:lvlText w:val="%8."/>
      <w:lvlJc w:val="left"/>
      <w:pPr>
        <w:ind w:left="5472" w:hanging="360"/>
      </w:pPr>
    </w:lvl>
    <w:lvl w:ilvl="8" w:tplc="0409001B">
      <w:start w:val="1"/>
      <w:numFmt w:val="lowerRoman"/>
      <w:lvlText w:val="%9."/>
      <w:lvlJc w:val="right"/>
      <w:pPr>
        <w:ind w:left="6192" w:hanging="180"/>
      </w:pPr>
    </w:lvl>
  </w:abstractNum>
  <w:abstractNum w:abstractNumId="17" w15:restartNumberingAfterBreak="0">
    <w:nsid w:val="6778346C"/>
    <w:multiLevelType w:val="multilevel"/>
    <w:tmpl w:val="812ACB48"/>
    <w:lvl w:ilvl="0">
      <w:start w:val="3"/>
      <w:numFmt w:val="decimal"/>
      <w:lvlText w:val="%1."/>
      <w:lvlJc w:val="left"/>
      <w:pPr>
        <w:ind w:left="360" w:hanging="360"/>
      </w:pPr>
      <w:rPr>
        <w:rFonts w:ascii="Calibri" w:hAnsi="Calibri" w:hint="default"/>
        <w:b/>
        <w:i w:val="0"/>
        <w:caps/>
        <w:strike w:val="0"/>
        <w:dstrike w:val="0"/>
        <w:sz w:val="32"/>
        <w:szCs w:val="24"/>
        <w:u w:val="none"/>
        <w:effect w:val="none"/>
      </w:rPr>
    </w:lvl>
    <w:lvl w:ilvl="1">
      <w:start w:val="1"/>
      <w:numFmt w:val="decimal"/>
      <w:lvlText w:val="%1.%2."/>
      <w:lvlJc w:val="left"/>
      <w:pPr>
        <w:ind w:left="792" w:hanging="648"/>
      </w:pPr>
      <w:rPr>
        <w:rFonts w:ascii="Calibri" w:hAnsi="Calibri" w:hint="default"/>
        <w:b/>
        <w:bCs w:val="0"/>
        <w:i w:val="0"/>
        <w:caps/>
        <w:strike w:val="0"/>
        <w:dstrike w:val="0"/>
        <w:color w:val="auto"/>
        <w:sz w:val="28"/>
        <w:szCs w:val="28"/>
        <w:u w:val="none"/>
        <w:effect w:val="none"/>
        <w:lang w:val="en-GB"/>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18" w15:restartNumberingAfterBreak="0">
    <w:nsid w:val="73FF405B"/>
    <w:multiLevelType w:val="hybridMultilevel"/>
    <w:tmpl w:val="4A643A98"/>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num w:numId="1" w16cid:durableId="214660155">
    <w:abstractNumId w:val="18"/>
  </w:num>
  <w:num w:numId="2" w16cid:durableId="1161386056">
    <w:abstractNumId w:val="17"/>
  </w:num>
  <w:num w:numId="3" w16cid:durableId="1086154387">
    <w:abstractNumId w:val="16"/>
  </w:num>
  <w:num w:numId="4" w16cid:durableId="2093575529">
    <w:abstractNumId w:val="8"/>
  </w:num>
  <w:num w:numId="5" w16cid:durableId="473643293">
    <w:abstractNumId w:val="9"/>
  </w:num>
  <w:num w:numId="6" w16cid:durableId="116609034">
    <w:abstractNumId w:val="14"/>
  </w:num>
  <w:num w:numId="7" w16cid:durableId="1191644403">
    <w:abstractNumId w:val="12"/>
  </w:num>
  <w:num w:numId="8" w16cid:durableId="919946847">
    <w:abstractNumId w:val="13"/>
  </w:num>
  <w:num w:numId="9" w16cid:durableId="1306739920">
    <w:abstractNumId w:val="3"/>
  </w:num>
  <w:num w:numId="10" w16cid:durableId="708187717">
    <w:abstractNumId w:val="7"/>
  </w:num>
  <w:num w:numId="11" w16cid:durableId="773597876">
    <w:abstractNumId w:val="5"/>
  </w:num>
  <w:num w:numId="12" w16cid:durableId="469902362">
    <w:abstractNumId w:val="10"/>
  </w:num>
  <w:num w:numId="13" w16cid:durableId="2028292650">
    <w:abstractNumId w:val="7"/>
    <w:lvlOverride w:ilvl="0">
      <w:startOverride w:val="3"/>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2359404">
    <w:abstractNumId w:val="11"/>
  </w:num>
  <w:num w:numId="15" w16cid:durableId="1948921470">
    <w:abstractNumId w:val="6"/>
  </w:num>
  <w:num w:numId="16" w16cid:durableId="637951769">
    <w:abstractNumId w:val="1"/>
  </w:num>
  <w:num w:numId="17" w16cid:durableId="1570116667">
    <w:abstractNumId w:val="4"/>
  </w:num>
  <w:num w:numId="18" w16cid:durableId="437259743">
    <w:abstractNumId w:val="15"/>
  </w:num>
  <w:num w:numId="19" w16cid:durableId="532839945">
    <w:abstractNumId w:val="2"/>
  </w:num>
  <w:num w:numId="20" w16cid:durableId="59981866">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2D"/>
    <w:rsid w:val="00012F98"/>
    <w:rsid w:val="00063A57"/>
    <w:rsid w:val="000A2ACE"/>
    <w:rsid w:val="000E4B2D"/>
    <w:rsid w:val="001267B2"/>
    <w:rsid w:val="001370F5"/>
    <w:rsid w:val="00144230"/>
    <w:rsid w:val="001E700E"/>
    <w:rsid w:val="001F1EA7"/>
    <w:rsid w:val="00211B36"/>
    <w:rsid w:val="00225F72"/>
    <w:rsid w:val="0023418C"/>
    <w:rsid w:val="00241014"/>
    <w:rsid w:val="00276B45"/>
    <w:rsid w:val="0028708E"/>
    <w:rsid w:val="003401A6"/>
    <w:rsid w:val="003537E7"/>
    <w:rsid w:val="00363528"/>
    <w:rsid w:val="00392375"/>
    <w:rsid w:val="003C1751"/>
    <w:rsid w:val="004052D5"/>
    <w:rsid w:val="00405F4B"/>
    <w:rsid w:val="00490F12"/>
    <w:rsid w:val="00544618"/>
    <w:rsid w:val="00547693"/>
    <w:rsid w:val="005943FD"/>
    <w:rsid w:val="00594B88"/>
    <w:rsid w:val="006A67E7"/>
    <w:rsid w:val="006F5AA6"/>
    <w:rsid w:val="00710B5C"/>
    <w:rsid w:val="00723681"/>
    <w:rsid w:val="0074402A"/>
    <w:rsid w:val="007477C5"/>
    <w:rsid w:val="00760904"/>
    <w:rsid w:val="00772CF6"/>
    <w:rsid w:val="007E1A2C"/>
    <w:rsid w:val="00863281"/>
    <w:rsid w:val="008B0667"/>
    <w:rsid w:val="008C557F"/>
    <w:rsid w:val="00932B95"/>
    <w:rsid w:val="00955C80"/>
    <w:rsid w:val="0098782E"/>
    <w:rsid w:val="00993903"/>
    <w:rsid w:val="009A513A"/>
    <w:rsid w:val="00A072A5"/>
    <w:rsid w:val="00A21AFC"/>
    <w:rsid w:val="00A74110"/>
    <w:rsid w:val="00AD1CB5"/>
    <w:rsid w:val="00B53195"/>
    <w:rsid w:val="00B67037"/>
    <w:rsid w:val="00BE5C54"/>
    <w:rsid w:val="00BF4CFD"/>
    <w:rsid w:val="00C1391F"/>
    <w:rsid w:val="00CD5351"/>
    <w:rsid w:val="00D038B6"/>
    <w:rsid w:val="00D03EDE"/>
    <w:rsid w:val="00D56F6B"/>
    <w:rsid w:val="00D96966"/>
    <w:rsid w:val="00DA7F05"/>
    <w:rsid w:val="00DB545D"/>
    <w:rsid w:val="00DC2D8E"/>
    <w:rsid w:val="00E01A38"/>
    <w:rsid w:val="00E84B2E"/>
    <w:rsid w:val="00EA2001"/>
    <w:rsid w:val="00EB652B"/>
    <w:rsid w:val="00EE0276"/>
    <w:rsid w:val="00F010EA"/>
    <w:rsid w:val="00F22587"/>
    <w:rsid w:val="00F663A8"/>
    <w:rsid w:val="00FE5A50"/>
    <w:rsid w:val="00FF15F3"/>
    <w:rsid w:val="00FF2344"/>
    <w:rsid w:val="6317435A"/>
    <w:rsid w:val="6F1E2AC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7920F"/>
  <w15:chartTrackingRefBased/>
  <w15:docId w15:val="{2881DBAA-77F5-4E82-8932-B1D25F4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7E7"/>
    <w:rPr>
      <w:rFonts w:ascii="Times New Roman" w:hAnsi="Times New Roman"/>
      <w:sz w:val="24"/>
      <w:szCs w:val="22"/>
      <w:lang w:val="en-PH" w:bidi="ar-SA"/>
    </w:rPr>
  </w:style>
  <w:style w:type="paragraph" w:styleId="Heading1">
    <w:name w:val="heading 1"/>
    <w:aliases w:val="aaaaa"/>
    <w:basedOn w:val="Normal"/>
    <w:next w:val="Normal"/>
    <w:link w:val="Heading1Char"/>
    <w:qFormat/>
    <w:rsid w:val="006A67E7"/>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qFormat/>
    <w:rsid w:val="0074402A"/>
    <w:pPr>
      <w:keepNext/>
      <w:widowControl w:val="0"/>
      <w:overflowPunct w:val="0"/>
      <w:autoSpaceDE w:val="0"/>
      <w:autoSpaceDN w:val="0"/>
      <w:adjustRightInd w:val="0"/>
      <w:spacing w:after="54" w:line="192" w:lineRule="atLeast"/>
      <w:jc w:val="center"/>
      <w:textAlignment w:val="baseline"/>
      <w:outlineLvl w:val="1"/>
    </w:pPr>
    <w:rPr>
      <w:rFonts w:ascii="Arial" w:eastAsia="MS Mincho" w:hAnsi="Arial" w:cs="Times New Roman"/>
      <w:b/>
      <w:spacing w:val="-3"/>
      <w:kern w:val="1"/>
      <w:szCs w:val="20"/>
      <w:lang w:val="en-US"/>
    </w:rPr>
  </w:style>
  <w:style w:type="paragraph" w:styleId="Heading3">
    <w:name w:val="heading 3"/>
    <w:basedOn w:val="Normal"/>
    <w:next w:val="Normal"/>
    <w:link w:val="Heading3Char"/>
    <w:qFormat/>
    <w:rsid w:val="0074402A"/>
    <w:pPr>
      <w:keepNext/>
      <w:spacing w:before="240" w:after="60" w:line="240" w:lineRule="auto"/>
      <w:outlineLvl w:val="2"/>
    </w:pPr>
    <w:rPr>
      <w:rFonts w:ascii="Arial" w:eastAsia="MS Mincho" w:hAnsi="Arial" w:cs="Arial"/>
      <w:b/>
      <w:bCs/>
      <w:sz w:val="26"/>
      <w:szCs w:val="26"/>
      <w:lang w:val="en-US"/>
    </w:rPr>
  </w:style>
  <w:style w:type="paragraph" w:styleId="Heading4">
    <w:name w:val="heading 4"/>
    <w:basedOn w:val="Normal"/>
    <w:next w:val="Normal"/>
    <w:link w:val="Heading4Char"/>
    <w:unhideWhenUsed/>
    <w:qFormat/>
    <w:rsid w:val="0074402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74402A"/>
    <w:pPr>
      <w:overflowPunct w:val="0"/>
      <w:autoSpaceDE w:val="0"/>
      <w:autoSpaceDN w:val="0"/>
      <w:adjustRightInd w:val="0"/>
      <w:spacing w:before="240" w:after="60" w:line="240" w:lineRule="auto"/>
      <w:textAlignment w:val="baseline"/>
      <w:outlineLvl w:val="4"/>
    </w:pPr>
    <w:rPr>
      <w:rFonts w:eastAsia="MS Mincho" w:cs="Times New Roman"/>
      <w:b/>
      <w:bCs/>
      <w:i/>
      <w:iCs/>
      <w:sz w:val="26"/>
      <w:szCs w:val="26"/>
      <w:lang w:val="en-GB"/>
    </w:rPr>
  </w:style>
  <w:style w:type="paragraph" w:styleId="Heading6">
    <w:name w:val="heading 6"/>
    <w:basedOn w:val="Normal"/>
    <w:next w:val="Normal"/>
    <w:link w:val="Heading6Char"/>
    <w:unhideWhenUsed/>
    <w:qFormat/>
    <w:rsid w:val="0074402A"/>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74402A"/>
    <w:pPr>
      <w:keepNext/>
      <w:widowControl w:val="0"/>
      <w:overflowPunct w:val="0"/>
      <w:autoSpaceDE w:val="0"/>
      <w:autoSpaceDN w:val="0"/>
      <w:adjustRightInd w:val="0"/>
      <w:spacing w:after="0" w:line="240" w:lineRule="auto"/>
      <w:jc w:val="both"/>
      <w:textAlignment w:val="baseline"/>
      <w:outlineLvl w:val="6"/>
    </w:pPr>
    <w:rPr>
      <w:rFonts w:ascii="Arial" w:eastAsia="MS Mincho" w:hAnsi="Arial" w:cs="Arial"/>
      <w:b/>
      <w:bCs/>
      <w:spacing w:val="-3"/>
      <w:szCs w:val="24"/>
      <w:lang w:val="en-GB"/>
    </w:rPr>
  </w:style>
  <w:style w:type="paragraph" w:styleId="Heading8">
    <w:name w:val="heading 8"/>
    <w:basedOn w:val="Normal"/>
    <w:next w:val="Normal"/>
    <w:link w:val="Heading8Char"/>
    <w:qFormat/>
    <w:rsid w:val="0074402A"/>
    <w:pPr>
      <w:overflowPunct w:val="0"/>
      <w:autoSpaceDE w:val="0"/>
      <w:autoSpaceDN w:val="0"/>
      <w:adjustRightInd w:val="0"/>
      <w:spacing w:before="240" w:after="60" w:line="240" w:lineRule="auto"/>
      <w:textAlignment w:val="baseline"/>
      <w:outlineLvl w:val="7"/>
    </w:pPr>
    <w:rPr>
      <w:rFonts w:eastAsia="MS Mincho" w:cs="Times New Roman"/>
      <w:i/>
      <w:iCs/>
      <w:szCs w:val="24"/>
      <w:lang w:val="en-GB"/>
    </w:rPr>
  </w:style>
  <w:style w:type="paragraph" w:styleId="Heading9">
    <w:name w:val="heading 9"/>
    <w:basedOn w:val="Normal"/>
    <w:next w:val="Normal"/>
    <w:link w:val="Heading9Char"/>
    <w:qFormat/>
    <w:rsid w:val="0074402A"/>
    <w:pPr>
      <w:keepNext/>
      <w:overflowPunct w:val="0"/>
      <w:autoSpaceDE w:val="0"/>
      <w:autoSpaceDN w:val="0"/>
      <w:adjustRightInd w:val="0"/>
      <w:spacing w:after="0" w:line="240" w:lineRule="auto"/>
      <w:jc w:val="both"/>
      <w:textAlignment w:val="baseline"/>
      <w:outlineLvl w:val="8"/>
    </w:pPr>
    <w:rPr>
      <w:rFonts w:ascii="Arial" w:eastAsia="MS Mincho" w:hAnsi="Arial" w:cs="Times New Roman"/>
      <w:b/>
      <w:spacing w:val="-2"/>
      <w:kern w:val="1"/>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aaaa Char"/>
    <w:basedOn w:val="DefaultParagraphFont"/>
    <w:link w:val="Heading1"/>
    <w:uiPriority w:val="9"/>
    <w:rsid w:val="006A67E7"/>
    <w:rPr>
      <w:rFonts w:ascii="Times New Roman" w:eastAsiaTheme="majorEastAsia" w:hAnsi="Times New Roman" w:cstheme="majorBidi"/>
      <w:b/>
      <w:sz w:val="24"/>
      <w:szCs w:val="32"/>
      <w:lang w:val="en-PH" w:bidi="ar-SA"/>
    </w:rPr>
  </w:style>
  <w:style w:type="paragraph" w:styleId="Header">
    <w:name w:val="header"/>
    <w:basedOn w:val="Normal"/>
    <w:link w:val="HeaderChar"/>
    <w:rsid w:val="006A67E7"/>
    <w:pPr>
      <w:tabs>
        <w:tab w:val="center" w:pos="6120"/>
        <w:tab w:val="right" w:pos="10440"/>
      </w:tabs>
      <w:spacing w:after="0" w:line="240" w:lineRule="auto"/>
    </w:pPr>
    <w:rPr>
      <w:rFonts w:eastAsia="MS Mincho" w:cs="Times New Roman"/>
      <w:noProof/>
      <w:sz w:val="20"/>
      <w:szCs w:val="20"/>
      <w:lang w:val="en-GB"/>
    </w:rPr>
  </w:style>
  <w:style w:type="character" w:customStyle="1" w:styleId="HeaderChar">
    <w:name w:val="Header Char"/>
    <w:basedOn w:val="DefaultParagraphFont"/>
    <w:link w:val="Header"/>
    <w:rsid w:val="006A67E7"/>
    <w:rPr>
      <w:rFonts w:ascii="Times New Roman" w:eastAsia="MS Mincho" w:hAnsi="Times New Roman" w:cs="Times New Roman"/>
      <w:noProof/>
      <w:sz w:val="20"/>
      <w:szCs w:val="20"/>
      <w:lang w:val="en-GB" w:bidi="ar-SA"/>
    </w:rPr>
  </w:style>
  <w:style w:type="paragraph" w:customStyle="1" w:styleId="Brdtekst">
    <w:name w:val="Brødtekst"/>
    <w:basedOn w:val="Normal"/>
    <w:rsid w:val="006A67E7"/>
    <w:pPr>
      <w:spacing w:after="0" w:line="240" w:lineRule="auto"/>
    </w:pPr>
    <w:rPr>
      <w:rFonts w:ascii="Tms Rmn" w:eastAsia="MS Mincho" w:hAnsi="Tms Rmn" w:cs="Times New Roman"/>
      <w:noProof/>
      <w:szCs w:val="20"/>
      <w:lang w:val="en-GB"/>
    </w:rPr>
  </w:style>
  <w:style w:type="paragraph" w:customStyle="1" w:styleId="TableText">
    <w:name w:val="Table Text"/>
    <w:basedOn w:val="Normal"/>
    <w:rsid w:val="006A67E7"/>
    <w:pPr>
      <w:spacing w:after="0" w:line="240" w:lineRule="auto"/>
    </w:pPr>
    <w:rPr>
      <w:rFonts w:eastAsia="MS Mincho" w:cs="Times New Roman"/>
      <w:noProof/>
      <w:szCs w:val="20"/>
      <w:lang w:val="en-GB"/>
    </w:rPr>
  </w:style>
  <w:style w:type="character" w:customStyle="1" w:styleId="Heading2Char">
    <w:name w:val="Heading 2 Char"/>
    <w:basedOn w:val="DefaultParagraphFont"/>
    <w:link w:val="Heading2"/>
    <w:rsid w:val="0074402A"/>
    <w:rPr>
      <w:rFonts w:ascii="Arial" w:eastAsia="MS Mincho" w:hAnsi="Arial" w:cs="Times New Roman"/>
      <w:b/>
      <w:spacing w:val="-3"/>
      <w:kern w:val="1"/>
      <w:sz w:val="24"/>
      <w:szCs w:val="20"/>
      <w:lang w:bidi="ar-SA"/>
    </w:rPr>
  </w:style>
  <w:style w:type="character" w:customStyle="1" w:styleId="Heading3Char">
    <w:name w:val="Heading 3 Char"/>
    <w:basedOn w:val="DefaultParagraphFont"/>
    <w:link w:val="Heading3"/>
    <w:rsid w:val="0074402A"/>
    <w:rPr>
      <w:rFonts w:ascii="Arial" w:eastAsia="MS Mincho" w:hAnsi="Arial" w:cs="Arial"/>
      <w:b/>
      <w:bCs/>
      <w:sz w:val="26"/>
      <w:szCs w:val="26"/>
      <w:lang w:bidi="ar-SA"/>
    </w:rPr>
  </w:style>
  <w:style w:type="character" w:customStyle="1" w:styleId="Heading4Char">
    <w:name w:val="Heading 4 Char"/>
    <w:basedOn w:val="DefaultParagraphFont"/>
    <w:link w:val="Heading4"/>
    <w:uiPriority w:val="9"/>
    <w:rsid w:val="0074402A"/>
    <w:rPr>
      <w:rFonts w:asciiTheme="majorHAnsi" w:eastAsiaTheme="majorEastAsia" w:hAnsiTheme="majorHAnsi" w:cstheme="majorBidi"/>
      <w:i/>
      <w:iCs/>
      <w:color w:val="2F5496" w:themeColor="accent1" w:themeShade="BF"/>
      <w:sz w:val="24"/>
      <w:szCs w:val="22"/>
      <w:lang w:val="en-PH" w:bidi="ar-SA"/>
    </w:rPr>
  </w:style>
  <w:style w:type="character" w:customStyle="1" w:styleId="Heading5Char">
    <w:name w:val="Heading 5 Char"/>
    <w:basedOn w:val="DefaultParagraphFont"/>
    <w:link w:val="Heading5"/>
    <w:rsid w:val="0074402A"/>
    <w:rPr>
      <w:rFonts w:ascii="Times New Roman" w:eastAsia="MS Mincho" w:hAnsi="Times New Roman" w:cs="Times New Roman"/>
      <w:b/>
      <w:bCs/>
      <w:i/>
      <w:iCs/>
      <w:sz w:val="26"/>
      <w:szCs w:val="26"/>
      <w:lang w:val="en-GB" w:bidi="ar-SA"/>
    </w:rPr>
  </w:style>
  <w:style w:type="character" w:customStyle="1" w:styleId="Heading6Char">
    <w:name w:val="Heading 6 Char"/>
    <w:basedOn w:val="DefaultParagraphFont"/>
    <w:link w:val="Heading6"/>
    <w:uiPriority w:val="9"/>
    <w:rsid w:val="0074402A"/>
    <w:rPr>
      <w:rFonts w:asciiTheme="majorHAnsi" w:eastAsiaTheme="majorEastAsia" w:hAnsiTheme="majorHAnsi" w:cstheme="majorBidi"/>
      <w:color w:val="1F3763" w:themeColor="accent1" w:themeShade="7F"/>
      <w:sz w:val="24"/>
      <w:szCs w:val="22"/>
      <w:lang w:val="en-PH" w:bidi="ar-SA"/>
    </w:rPr>
  </w:style>
  <w:style w:type="character" w:customStyle="1" w:styleId="Heading7Char">
    <w:name w:val="Heading 7 Char"/>
    <w:basedOn w:val="DefaultParagraphFont"/>
    <w:link w:val="Heading7"/>
    <w:rsid w:val="0074402A"/>
    <w:rPr>
      <w:rFonts w:ascii="Arial" w:eastAsia="MS Mincho" w:hAnsi="Arial" w:cs="Arial"/>
      <w:b/>
      <w:bCs/>
      <w:spacing w:val="-3"/>
      <w:sz w:val="24"/>
      <w:szCs w:val="24"/>
      <w:lang w:val="en-GB" w:bidi="ar-SA"/>
    </w:rPr>
  </w:style>
  <w:style w:type="character" w:customStyle="1" w:styleId="Heading8Char">
    <w:name w:val="Heading 8 Char"/>
    <w:basedOn w:val="DefaultParagraphFont"/>
    <w:link w:val="Heading8"/>
    <w:rsid w:val="0074402A"/>
    <w:rPr>
      <w:rFonts w:ascii="Times New Roman" w:eastAsia="MS Mincho" w:hAnsi="Times New Roman" w:cs="Times New Roman"/>
      <w:i/>
      <w:iCs/>
      <w:sz w:val="24"/>
      <w:szCs w:val="24"/>
      <w:lang w:val="en-GB" w:bidi="ar-SA"/>
    </w:rPr>
  </w:style>
  <w:style w:type="character" w:customStyle="1" w:styleId="Heading9Char">
    <w:name w:val="Heading 9 Char"/>
    <w:basedOn w:val="DefaultParagraphFont"/>
    <w:link w:val="Heading9"/>
    <w:rsid w:val="0074402A"/>
    <w:rPr>
      <w:rFonts w:ascii="Arial" w:eastAsia="MS Mincho" w:hAnsi="Arial" w:cs="Times New Roman"/>
      <w:b/>
      <w:spacing w:val="-2"/>
      <w:kern w:val="1"/>
      <w:sz w:val="20"/>
      <w:szCs w:val="20"/>
      <w:lang w:val="en-GB" w:bidi="ar-SA"/>
    </w:rPr>
  </w:style>
  <w:style w:type="character" w:customStyle="1" w:styleId="FooterChar">
    <w:name w:val="Footer Char"/>
    <w:basedOn w:val="DefaultParagraphFont"/>
    <w:link w:val="Footer"/>
    <w:rsid w:val="0074402A"/>
    <w:rPr>
      <w:rFonts w:ascii="Times New Roman" w:eastAsia="MS Mincho" w:hAnsi="Times New Roman" w:cs="Times New Roman"/>
      <w:sz w:val="24"/>
      <w:szCs w:val="20"/>
      <w:lang w:val="en-GB"/>
    </w:rPr>
  </w:style>
  <w:style w:type="paragraph" w:styleId="Footer">
    <w:name w:val="footer"/>
    <w:basedOn w:val="Normal"/>
    <w:link w:val="FooterChar"/>
    <w:rsid w:val="0074402A"/>
    <w:pPr>
      <w:overflowPunct w:val="0"/>
      <w:autoSpaceDE w:val="0"/>
      <w:autoSpaceDN w:val="0"/>
      <w:adjustRightInd w:val="0"/>
      <w:spacing w:after="0" w:line="240" w:lineRule="auto"/>
      <w:textAlignment w:val="baseline"/>
    </w:pPr>
    <w:rPr>
      <w:rFonts w:eastAsia="MS Mincho" w:cs="Times New Roman"/>
      <w:szCs w:val="20"/>
      <w:lang w:val="en-GB" w:bidi="th-TH"/>
    </w:rPr>
  </w:style>
  <w:style w:type="character" w:customStyle="1" w:styleId="FooterChar1">
    <w:name w:val="Footer Char1"/>
    <w:basedOn w:val="DefaultParagraphFont"/>
    <w:uiPriority w:val="99"/>
    <w:semiHidden/>
    <w:rsid w:val="0074402A"/>
    <w:rPr>
      <w:rFonts w:ascii="Times New Roman" w:hAnsi="Times New Roman"/>
      <w:sz w:val="24"/>
      <w:szCs w:val="22"/>
      <w:lang w:val="en-PH" w:bidi="ar-SA"/>
    </w:rPr>
  </w:style>
  <w:style w:type="character" w:customStyle="1" w:styleId="TitleChar">
    <w:name w:val="Title Char"/>
    <w:basedOn w:val="DefaultParagraphFont"/>
    <w:link w:val="Title"/>
    <w:rsid w:val="0074402A"/>
    <w:rPr>
      <w:rFonts w:ascii="Arial" w:eastAsia="MS Mincho" w:hAnsi="Arial" w:cs="Times New Roman"/>
      <w:b/>
      <w:sz w:val="36"/>
      <w:szCs w:val="20"/>
      <w:lang w:val="en-GB"/>
    </w:rPr>
  </w:style>
  <w:style w:type="paragraph" w:styleId="Title">
    <w:name w:val="Title"/>
    <w:basedOn w:val="Normal"/>
    <w:link w:val="TitleChar"/>
    <w:qFormat/>
    <w:rsid w:val="0074402A"/>
    <w:pPr>
      <w:keepNext/>
      <w:keepLines/>
      <w:overflowPunct w:val="0"/>
      <w:autoSpaceDE w:val="0"/>
      <w:autoSpaceDN w:val="0"/>
      <w:adjustRightInd w:val="0"/>
      <w:spacing w:before="144" w:after="72" w:line="240" w:lineRule="auto"/>
      <w:jc w:val="center"/>
      <w:textAlignment w:val="baseline"/>
    </w:pPr>
    <w:rPr>
      <w:rFonts w:ascii="Arial" w:eastAsia="MS Mincho" w:hAnsi="Arial" w:cs="Times New Roman"/>
      <w:b/>
      <w:sz w:val="36"/>
      <w:szCs w:val="20"/>
      <w:lang w:val="en-GB" w:bidi="th-TH"/>
    </w:rPr>
  </w:style>
  <w:style w:type="character" w:customStyle="1" w:styleId="TitleChar1">
    <w:name w:val="Title Char1"/>
    <w:basedOn w:val="DefaultParagraphFont"/>
    <w:uiPriority w:val="10"/>
    <w:rsid w:val="0074402A"/>
    <w:rPr>
      <w:rFonts w:asciiTheme="majorHAnsi" w:eastAsiaTheme="majorEastAsia" w:hAnsiTheme="majorHAnsi" w:cstheme="majorBidi"/>
      <w:spacing w:val="-10"/>
      <w:kern w:val="28"/>
      <w:sz w:val="56"/>
      <w:szCs w:val="56"/>
      <w:lang w:val="en-PH" w:bidi="ar-SA"/>
    </w:rPr>
  </w:style>
  <w:style w:type="character" w:customStyle="1" w:styleId="BalloonTextChar">
    <w:name w:val="Balloon Text Char"/>
    <w:basedOn w:val="DefaultParagraphFont"/>
    <w:link w:val="BalloonText"/>
    <w:semiHidden/>
    <w:rsid w:val="0074402A"/>
    <w:rPr>
      <w:rFonts w:ascii="Tahoma" w:eastAsia="MS Mincho" w:hAnsi="Tahoma" w:cs="Tahoma"/>
      <w:sz w:val="16"/>
      <w:szCs w:val="16"/>
      <w:lang w:val="en-GB"/>
    </w:rPr>
  </w:style>
  <w:style w:type="paragraph" w:styleId="BalloonText">
    <w:name w:val="Balloon Text"/>
    <w:basedOn w:val="Normal"/>
    <w:link w:val="BalloonTextChar"/>
    <w:semiHidden/>
    <w:rsid w:val="0074402A"/>
    <w:pPr>
      <w:overflowPunct w:val="0"/>
      <w:autoSpaceDE w:val="0"/>
      <w:autoSpaceDN w:val="0"/>
      <w:adjustRightInd w:val="0"/>
      <w:spacing w:after="0" w:line="240" w:lineRule="auto"/>
      <w:textAlignment w:val="baseline"/>
    </w:pPr>
    <w:rPr>
      <w:rFonts w:ascii="Tahoma" w:eastAsia="MS Mincho" w:hAnsi="Tahoma" w:cs="Tahoma"/>
      <w:sz w:val="16"/>
      <w:szCs w:val="16"/>
      <w:lang w:val="en-GB" w:bidi="th-TH"/>
    </w:rPr>
  </w:style>
  <w:style w:type="character" w:customStyle="1" w:styleId="BalloonTextChar1">
    <w:name w:val="Balloon Text Char1"/>
    <w:basedOn w:val="DefaultParagraphFont"/>
    <w:uiPriority w:val="99"/>
    <w:semiHidden/>
    <w:rsid w:val="0074402A"/>
    <w:rPr>
      <w:rFonts w:ascii="Segoe UI" w:hAnsi="Segoe UI" w:cs="Segoe UI"/>
      <w:sz w:val="18"/>
      <w:szCs w:val="18"/>
      <w:lang w:val="en-PH" w:bidi="ar-SA"/>
    </w:rPr>
  </w:style>
  <w:style w:type="character" w:customStyle="1" w:styleId="BodyTextIndentChar">
    <w:name w:val="Body Text Indent Char"/>
    <w:basedOn w:val="DefaultParagraphFont"/>
    <w:link w:val="BodyTextIndent"/>
    <w:rsid w:val="0074402A"/>
    <w:rPr>
      <w:rFonts w:ascii="Times New Roman" w:eastAsia="MS Mincho" w:hAnsi="Times New Roman" w:cs="Times New Roman"/>
      <w:sz w:val="24"/>
      <w:szCs w:val="20"/>
    </w:rPr>
  </w:style>
  <w:style w:type="paragraph" w:styleId="BodyTextIndent">
    <w:name w:val="Body Text Indent"/>
    <w:basedOn w:val="Normal"/>
    <w:link w:val="BodyTextIndentChar"/>
    <w:rsid w:val="0074402A"/>
    <w:pPr>
      <w:suppressAutoHyphens/>
      <w:overflowPunct w:val="0"/>
      <w:autoSpaceDE w:val="0"/>
      <w:autoSpaceDN w:val="0"/>
      <w:adjustRightInd w:val="0"/>
      <w:spacing w:after="0" w:line="240" w:lineRule="auto"/>
      <w:ind w:left="1134"/>
      <w:textAlignment w:val="baseline"/>
    </w:pPr>
    <w:rPr>
      <w:rFonts w:eastAsia="MS Mincho" w:cs="Times New Roman"/>
      <w:szCs w:val="20"/>
      <w:lang w:val="en-US" w:bidi="th-TH"/>
    </w:rPr>
  </w:style>
  <w:style w:type="character" w:customStyle="1" w:styleId="BodyTextIndentChar1">
    <w:name w:val="Body Text Indent Char1"/>
    <w:basedOn w:val="DefaultParagraphFont"/>
    <w:uiPriority w:val="99"/>
    <w:semiHidden/>
    <w:rsid w:val="0074402A"/>
    <w:rPr>
      <w:rFonts w:ascii="Times New Roman" w:hAnsi="Times New Roman"/>
      <w:sz w:val="24"/>
      <w:szCs w:val="22"/>
      <w:lang w:val="en-PH" w:bidi="ar-SA"/>
    </w:rPr>
  </w:style>
  <w:style w:type="character" w:customStyle="1" w:styleId="BodyTextIndent2Char">
    <w:name w:val="Body Text Indent 2 Char"/>
    <w:basedOn w:val="DefaultParagraphFont"/>
    <w:link w:val="BodyTextIndent2"/>
    <w:rsid w:val="0074402A"/>
    <w:rPr>
      <w:rFonts w:ascii="Times New Roman" w:eastAsia="MS Mincho" w:hAnsi="Times New Roman" w:cs="Times New Roman"/>
      <w:sz w:val="24"/>
      <w:szCs w:val="20"/>
      <w:lang w:val="en-GB"/>
    </w:rPr>
  </w:style>
  <w:style w:type="paragraph" w:styleId="BodyTextIndent2">
    <w:name w:val="Body Text Indent 2"/>
    <w:basedOn w:val="Normal"/>
    <w:link w:val="BodyTextIndent2Char"/>
    <w:rsid w:val="0074402A"/>
    <w:pPr>
      <w:tabs>
        <w:tab w:val="left" w:pos="1701"/>
      </w:tabs>
      <w:suppressAutoHyphens/>
      <w:overflowPunct w:val="0"/>
      <w:autoSpaceDE w:val="0"/>
      <w:autoSpaceDN w:val="0"/>
      <w:adjustRightInd w:val="0"/>
      <w:spacing w:after="0" w:line="240" w:lineRule="auto"/>
      <w:ind w:left="1701" w:hanging="567"/>
      <w:textAlignment w:val="baseline"/>
    </w:pPr>
    <w:rPr>
      <w:rFonts w:eastAsia="MS Mincho" w:cs="Times New Roman"/>
      <w:szCs w:val="20"/>
      <w:lang w:val="en-GB" w:bidi="th-TH"/>
    </w:rPr>
  </w:style>
  <w:style w:type="character" w:customStyle="1" w:styleId="BodyTextIndent2Char1">
    <w:name w:val="Body Text Indent 2 Char1"/>
    <w:basedOn w:val="DefaultParagraphFont"/>
    <w:uiPriority w:val="99"/>
    <w:semiHidden/>
    <w:rsid w:val="0074402A"/>
    <w:rPr>
      <w:rFonts w:ascii="Times New Roman" w:hAnsi="Times New Roman"/>
      <w:sz w:val="24"/>
      <w:szCs w:val="22"/>
      <w:lang w:val="en-PH" w:bidi="ar-SA"/>
    </w:rPr>
  </w:style>
  <w:style w:type="character" w:customStyle="1" w:styleId="BodyTextChar">
    <w:name w:val="Body Text Char"/>
    <w:basedOn w:val="DefaultParagraphFont"/>
    <w:link w:val="BodyText"/>
    <w:rsid w:val="0074402A"/>
    <w:rPr>
      <w:rFonts w:ascii="Times New Roman" w:eastAsia="MS Mincho" w:hAnsi="Times New Roman" w:cs="Times New Roman"/>
      <w:color w:val="000000"/>
      <w:sz w:val="20"/>
      <w:szCs w:val="24"/>
    </w:rPr>
  </w:style>
  <w:style w:type="paragraph" w:styleId="BodyText">
    <w:name w:val="Body Text"/>
    <w:basedOn w:val="Normal"/>
    <w:link w:val="BodyTextChar"/>
    <w:rsid w:val="0074402A"/>
    <w:pPr>
      <w:autoSpaceDE w:val="0"/>
      <w:autoSpaceDN w:val="0"/>
      <w:adjustRightInd w:val="0"/>
      <w:spacing w:after="0" w:line="240" w:lineRule="auto"/>
    </w:pPr>
    <w:rPr>
      <w:rFonts w:eastAsia="MS Mincho" w:cs="Times New Roman"/>
      <w:color w:val="000000"/>
      <w:sz w:val="20"/>
      <w:szCs w:val="24"/>
      <w:lang w:val="en-US" w:bidi="th-TH"/>
    </w:rPr>
  </w:style>
  <w:style w:type="character" w:customStyle="1" w:styleId="BodyTextChar1">
    <w:name w:val="Body Text Char1"/>
    <w:basedOn w:val="DefaultParagraphFont"/>
    <w:uiPriority w:val="99"/>
    <w:semiHidden/>
    <w:rsid w:val="0074402A"/>
    <w:rPr>
      <w:rFonts w:ascii="Times New Roman" w:hAnsi="Times New Roman"/>
      <w:sz w:val="24"/>
      <w:szCs w:val="22"/>
      <w:lang w:val="en-PH" w:bidi="ar-SA"/>
    </w:rPr>
  </w:style>
  <w:style w:type="character" w:customStyle="1" w:styleId="BodyText3Char">
    <w:name w:val="Body Text 3 Char"/>
    <w:basedOn w:val="DefaultParagraphFont"/>
    <w:link w:val="BodyText3"/>
    <w:rsid w:val="0074402A"/>
    <w:rPr>
      <w:rFonts w:ascii="Times New Roman" w:eastAsia="MS Mincho" w:hAnsi="Times New Roman" w:cs="Times New Roman"/>
      <w:sz w:val="16"/>
      <w:szCs w:val="16"/>
    </w:rPr>
  </w:style>
  <w:style w:type="paragraph" w:styleId="BodyText3">
    <w:name w:val="Body Text 3"/>
    <w:basedOn w:val="Normal"/>
    <w:link w:val="BodyText3Char"/>
    <w:rsid w:val="0074402A"/>
    <w:pPr>
      <w:spacing w:after="120" w:line="240" w:lineRule="auto"/>
    </w:pPr>
    <w:rPr>
      <w:rFonts w:eastAsia="MS Mincho" w:cs="Times New Roman"/>
      <w:sz w:val="16"/>
      <w:szCs w:val="16"/>
      <w:lang w:val="en-US" w:bidi="th-TH"/>
    </w:rPr>
  </w:style>
  <w:style w:type="character" w:customStyle="1" w:styleId="BodyText3Char1">
    <w:name w:val="Body Text 3 Char1"/>
    <w:basedOn w:val="DefaultParagraphFont"/>
    <w:uiPriority w:val="99"/>
    <w:semiHidden/>
    <w:rsid w:val="0074402A"/>
    <w:rPr>
      <w:rFonts w:ascii="Times New Roman" w:hAnsi="Times New Roman"/>
      <w:sz w:val="16"/>
      <w:szCs w:val="16"/>
      <w:lang w:val="en-PH" w:bidi="ar-SA"/>
    </w:rPr>
  </w:style>
  <w:style w:type="paragraph" w:customStyle="1" w:styleId="DefaultText">
    <w:name w:val="Default Tex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character" w:styleId="Hyperlink">
    <w:name w:val="Hyperlink"/>
    <w:rsid w:val="0074402A"/>
    <w:rPr>
      <w:color w:val="0000FF"/>
      <w:u w:val="single"/>
    </w:rPr>
  </w:style>
  <w:style w:type="paragraph" w:customStyle="1" w:styleId="Default">
    <w:name w:val="Default"/>
    <w:rsid w:val="0074402A"/>
    <w:pPr>
      <w:autoSpaceDE w:val="0"/>
      <w:autoSpaceDN w:val="0"/>
      <w:adjustRightInd w:val="0"/>
      <w:spacing w:after="0" w:line="240" w:lineRule="auto"/>
    </w:pPr>
    <w:rPr>
      <w:rFonts w:ascii="Arial" w:eastAsia="MS Mincho" w:hAnsi="Arial" w:cs="Arial"/>
      <w:color w:val="000000"/>
      <w:sz w:val="24"/>
      <w:szCs w:val="24"/>
      <w:lang w:eastAsia="ja-JP" w:bidi="ar-SA"/>
    </w:rPr>
  </w:style>
  <w:style w:type="paragraph" w:styleId="ListParagraph">
    <w:name w:val="List Paragraph"/>
    <w:aliases w:val="Heading 2_sj,List Paragraph1"/>
    <w:basedOn w:val="Normal"/>
    <w:uiPriority w:val="34"/>
    <w:qFormat/>
    <w:rsid w:val="0074402A"/>
    <w:pPr>
      <w:overflowPunct w:val="0"/>
      <w:autoSpaceDE w:val="0"/>
      <w:autoSpaceDN w:val="0"/>
      <w:adjustRightInd w:val="0"/>
      <w:spacing w:after="0" w:line="240" w:lineRule="auto"/>
      <w:ind w:left="720"/>
      <w:textAlignment w:val="baseline"/>
    </w:pPr>
    <w:rPr>
      <w:rFonts w:eastAsia="MS Mincho" w:cs="Times New Roman"/>
      <w:sz w:val="20"/>
      <w:szCs w:val="20"/>
      <w:lang w:val="en-GB"/>
    </w:rPr>
  </w:style>
  <w:style w:type="paragraph" w:styleId="BodyText2">
    <w:name w:val="Body Text 2"/>
    <w:basedOn w:val="Normal"/>
    <w:link w:val="BodyText2Char"/>
    <w:uiPriority w:val="99"/>
    <w:semiHidden/>
    <w:unhideWhenUsed/>
    <w:rsid w:val="0074402A"/>
    <w:pPr>
      <w:spacing w:after="120" w:line="480" w:lineRule="auto"/>
    </w:pPr>
  </w:style>
  <w:style w:type="character" w:customStyle="1" w:styleId="BodyText2Char">
    <w:name w:val="Body Text 2 Char"/>
    <w:basedOn w:val="DefaultParagraphFont"/>
    <w:link w:val="BodyText2"/>
    <w:uiPriority w:val="99"/>
    <w:semiHidden/>
    <w:rsid w:val="0074402A"/>
    <w:rPr>
      <w:rFonts w:ascii="Times New Roman" w:hAnsi="Times New Roman"/>
      <w:sz w:val="24"/>
      <w:szCs w:val="22"/>
      <w:lang w:val="en-PH" w:bidi="ar-SA"/>
    </w:rPr>
  </w:style>
  <w:style w:type="paragraph" w:styleId="BodyTextIndent3">
    <w:name w:val="Body Text Indent 3"/>
    <w:basedOn w:val="Normal"/>
    <w:link w:val="BodyTextIndent3Char"/>
    <w:uiPriority w:val="99"/>
    <w:unhideWhenUsed/>
    <w:rsid w:val="0074402A"/>
    <w:pPr>
      <w:spacing w:after="120"/>
      <w:ind w:left="283"/>
    </w:pPr>
    <w:rPr>
      <w:sz w:val="16"/>
      <w:szCs w:val="16"/>
    </w:rPr>
  </w:style>
  <w:style w:type="character" w:customStyle="1" w:styleId="BodyTextIndent3Char">
    <w:name w:val="Body Text Indent 3 Char"/>
    <w:basedOn w:val="DefaultParagraphFont"/>
    <w:link w:val="BodyTextIndent3"/>
    <w:uiPriority w:val="99"/>
    <w:rsid w:val="0074402A"/>
    <w:rPr>
      <w:rFonts w:ascii="Times New Roman" w:hAnsi="Times New Roman"/>
      <w:sz w:val="16"/>
      <w:szCs w:val="16"/>
      <w:lang w:val="en-PH" w:bidi="ar-SA"/>
    </w:rPr>
  </w:style>
  <w:style w:type="paragraph" w:styleId="PlainText">
    <w:name w:val="Plain Text"/>
    <w:basedOn w:val="Normal"/>
    <w:link w:val="PlainTextChar"/>
    <w:uiPriority w:val="99"/>
    <w:semiHidden/>
    <w:unhideWhenUsed/>
    <w:rsid w:val="0074402A"/>
    <w:pPr>
      <w:spacing w:after="0" w:line="240" w:lineRule="auto"/>
    </w:pPr>
    <w:rPr>
      <w:rFonts w:ascii="Calibri" w:eastAsia="Calibri" w:hAnsi="Calibri" w:cs="Consolas"/>
      <w:sz w:val="22"/>
      <w:szCs w:val="21"/>
      <w:lang w:val="en-US"/>
    </w:rPr>
  </w:style>
  <w:style w:type="character" w:customStyle="1" w:styleId="PlainTextChar">
    <w:name w:val="Plain Text Char"/>
    <w:basedOn w:val="DefaultParagraphFont"/>
    <w:link w:val="PlainText"/>
    <w:uiPriority w:val="99"/>
    <w:semiHidden/>
    <w:rsid w:val="0074402A"/>
    <w:rPr>
      <w:rFonts w:ascii="Calibri" w:eastAsia="Calibri" w:hAnsi="Calibri" w:cs="Consolas"/>
      <w:szCs w:val="21"/>
      <w:lang w:bidi="ar-SA"/>
    </w:rPr>
  </w:style>
  <w:style w:type="character" w:styleId="CommentReference">
    <w:name w:val="annotation reference"/>
    <w:basedOn w:val="DefaultParagraphFont"/>
    <w:unhideWhenUsed/>
    <w:rsid w:val="0074402A"/>
    <w:rPr>
      <w:sz w:val="16"/>
      <w:szCs w:val="16"/>
    </w:rPr>
  </w:style>
  <w:style w:type="paragraph" w:styleId="CommentText">
    <w:name w:val="annotation text"/>
    <w:basedOn w:val="Normal"/>
    <w:link w:val="CommentTextChar"/>
    <w:unhideWhenUsed/>
    <w:rsid w:val="0074402A"/>
    <w:pPr>
      <w:spacing w:line="240" w:lineRule="auto"/>
    </w:pPr>
    <w:rPr>
      <w:sz w:val="20"/>
      <w:szCs w:val="20"/>
    </w:rPr>
  </w:style>
  <w:style w:type="character" w:customStyle="1" w:styleId="CommentTextChar">
    <w:name w:val="Comment Text Char"/>
    <w:basedOn w:val="DefaultParagraphFont"/>
    <w:link w:val="CommentText"/>
    <w:rsid w:val="0074402A"/>
    <w:rPr>
      <w:rFonts w:ascii="Times New Roman" w:hAnsi="Times New Roman"/>
      <w:sz w:val="20"/>
      <w:szCs w:val="20"/>
      <w:lang w:val="en-PH" w:bidi="ar-SA"/>
    </w:rPr>
  </w:style>
  <w:style w:type="paragraph" w:styleId="CommentSubject">
    <w:name w:val="annotation subject"/>
    <w:basedOn w:val="CommentText"/>
    <w:next w:val="CommentText"/>
    <w:link w:val="CommentSubjectChar"/>
    <w:unhideWhenUsed/>
    <w:rsid w:val="0074402A"/>
    <w:rPr>
      <w:b/>
      <w:bCs/>
    </w:rPr>
  </w:style>
  <w:style w:type="character" w:customStyle="1" w:styleId="CommentSubjectChar">
    <w:name w:val="Comment Subject Char"/>
    <w:basedOn w:val="CommentTextChar"/>
    <w:link w:val="CommentSubject"/>
    <w:rsid w:val="0074402A"/>
    <w:rPr>
      <w:rFonts w:ascii="Times New Roman" w:hAnsi="Times New Roman"/>
      <w:b/>
      <w:bCs/>
      <w:sz w:val="20"/>
      <w:szCs w:val="20"/>
      <w:lang w:val="en-PH" w:bidi="ar-SA"/>
    </w:rPr>
  </w:style>
  <w:style w:type="paragraph" w:styleId="NoSpacing">
    <w:name w:val="No Spacing"/>
    <w:uiPriority w:val="1"/>
    <w:qFormat/>
    <w:rsid w:val="0074402A"/>
    <w:pPr>
      <w:widowControl w:val="0"/>
      <w:spacing w:after="0" w:line="240" w:lineRule="auto"/>
      <w:jc w:val="both"/>
    </w:pPr>
    <w:rPr>
      <w:rFonts w:ascii="Century" w:eastAsia="MS Mincho" w:hAnsi="Century" w:cs="Times New Roman"/>
      <w:kern w:val="2"/>
      <w:sz w:val="21"/>
      <w:szCs w:val="24"/>
      <w:lang w:eastAsia="ja-JP" w:bidi="ar-SA"/>
    </w:rPr>
  </w:style>
  <w:style w:type="table" w:styleId="TableGrid">
    <w:name w:val="Table Grid"/>
    <w:basedOn w:val="TableNormal"/>
    <w:rsid w:val="0074402A"/>
    <w:pPr>
      <w:spacing w:after="0" w:line="240" w:lineRule="auto"/>
    </w:pPr>
    <w:rPr>
      <w:szCs w:val="22"/>
      <w:lang w:val="en-PH"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74402A"/>
  </w:style>
  <w:style w:type="character" w:customStyle="1" w:styleId="apple-converted-space">
    <w:name w:val="apple-converted-space"/>
    <w:basedOn w:val="DefaultParagraphFont"/>
    <w:rsid w:val="0074402A"/>
  </w:style>
  <w:style w:type="character" w:styleId="PageNumber">
    <w:name w:val="page number"/>
    <w:basedOn w:val="DefaultParagraphFont"/>
    <w:rsid w:val="0074402A"/>
  </w:style>
  <w:style w:type="paragraph" w:customStyle="1" w:styleId="Subhead">
    <w:name w:val="Subhead"/>
    <w:basedOn w:val="Normal"/>
    <w:rsid w:val="0074402A"/>
    <w:pPr>
      <w:overflowPunct w:val="0"/>
      <w:autoSpaceDE w:val="0"/>
      <w:autoSpaceDN w:val="0"/>
      <w:adjustRightInd w:val="0"/>
      <w:spacing w:before="72" w:after="72" w:line="240" w:lineRule="auto"/>
      <w:textAlignment w:val="baseline"/>
    </w:pPr>
    <w:rPr>
      <w:rFonts w:eastAsia="MS Mincho" w:cs="Times New Roman"/>
      <w:sz w:val="20"/>
      <w:szCs w:val="20"/>
      <w:lang w:val="en-GB"/>
    </w:rPr>
  </w:style>
  <w:style w:type="paragraph" w:customStyle="1" w:styleId="NumberList">
    <w:name w:val="Number Lis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ullet1">
    <w:name w:val="Bullet 1"/>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ullet">
    <w:name w:val="Bulle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odySingle">
    <w:name w:val="Body Single"/>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styleId="BlockText">
    <w:name w:val="Block Text"/>
    <w:basedOn w:val="Normal"/>
    <w:rsid w:val="0074402A"/>
    <w:pPr>
      <w:tabs>
        <w:tab w:val="left" w:pos="1701"/>
      </w:tabs>
      <w:suppressAutoHyphens/>
      <w:overflowPunct w:val="0"/>
      <w:autoSpaceDE w:val="0"/>
      <w:autoSpaceDN w:val="0"/>
      <w:adjustRightInd w:val="0"/>
      <w:spacing w:after="0" w:line="240" w:lineRule="auto"/>
      <w:ind w:left="-1008" w:right="-288"/>
      <w:jc w:val="both"/>
      <w:textAlignment w:val="baseline"/>
    </w:pPr>
    <w:rPr>
      <w:rFonts w:eastAsia="MS Mincho" w:cs="Times New Roman"/>
      <w:szCs w:val="20"/>
      <w:lang w:val="en-GB"/>
    </w:rPr>
  </w:style>
  <w:style w:type="character" w:customStyle="1" w:styleId="Document8">
    <w:name w:val="Document 8"/>
    <w:rsid w:val="0074402A"/>
    <w:rPr>
      <w:sz w:val="21"/>
    </w:rPr>
  </w:style>
  <w:style w:type="character" w:customStyle="1" w:styleId="Document4">
    <w:name w:val="Document 4"/>
    <w:rsid w:val="0074402A"/>
    <w:rPr>
      <w:b/>
      <w:i/>
    </w:rPr>
  </w:style>
  <w:style w:type="character" w:customStyle="1" w:styleId="Document6">
    <w:name w:val="Document 6"/>
    <w:rsid w:val="0074402A"/>
    <w:rPr>
      <w:sz w:val="21"/>
    </w:rPr>
  </w:style>
  <w:style w:type="character" w:customStyle="1" w:styleId="Document5">
    <w:name w:val="Document 5"/>
    <w:rsid w:val="0074402A"/>
    <w:rPr>
      <w:sz w:val="21"/>
    </w:rPr>
  </w:style>
  <w:style w:type="character" w:customStyle="1" w:styleId="Document2">
    <w:name w:val="Document 2"/>
    <w:basedOn w:val="DefaultParagraphFont"/>
    <w:rsid w:val="0074402A"/>
  </w:style>
  <w:style w:type="character" w:customStyle="1" w:styleId="Document7">
    <w:name w:val="Document 7"/>
    <w:rsid w:val="0074402A"/>
    <w:rPr>
      <w:sz w:val="21"/>
    </w:rPr>
  </w:style>
  <w:style w:type="character" w:customStyle="1" w:styleId="Bibliogrphy">
    <w:name w:val="Bibliogrphy"/>
    <w:rsid w:val="0074402A"/>
    <w:rPr>
      <w:sz w:val="21"/>
    </w:rPr>
  </w:style>
  <w:style w:type="paragraph" w:customStyle="1" w:styleId="RightPar1">
    <w:name w:val="Right Par 1"/>
    <w:rsid w:val="0074402A"/>
    <w:pPr>
      <w:widowControl w:val="0"/>
      <w:tabs>
        <w:tab w:val="left" w:pos="-720"/>
        <w:tab w:val="left" w:pos="0"/>
        <w:tab w:val="decimal" w:pos="720"/>
      </w:tabs>
      <w:overflowPunct w:val="0"/>
      <w:autoSpaceDE w:val="0"/>
      <w:autoSpaceDN w:val="0"/>
      <w:adjustRightInd w:val="0"/>
      <w:spacing w:after="0" w:line="240" w:lineRule="atLeast"/>
      <w:ind w:left="720" w:hanging="432"/>
      <w:textAlignment w:val="baseline"/>
    </w:pPr>
    <w:rPr>
      <w:rFonts w:ascii="MS Mincho" w:eastAsia="MS Mincho" w:hAnsi="Times New Roman" w:cs="Times New Roman"/>
      <w:sz w:val="24"/>
      <w:szCs w:val="20"/>
      <w:lang w:bidi="ar-SA"/>
    </w:rPr>
  </w:style>
  <w:style w:type="paragraph" w:customStyle="1" w:styleId="RightPar2">
    <w:name w:val="Right Par 2"/>
    <w:rsid w:val="0074402A"/>
    <w:pPr>
      <w:widowControl w:val="0"/>
      <w:tabs>
        <w:tab w:val="left" w:pos="-720"/>
        <w:tab w:val="left" w:pos="0"/>
        <w:tab w:val="left" w:pos="720"/>
        <w:tab w:val="decimal" w:pos="1440"/>
      </w:tabs>
      <w:overflowPunct w:val="0"/>
      <w:autoSpaceDE w:val="0"/>
      <w:autoSpaceDN w:val="0"/>
      <w:adjustRightInd w:val="0"/>
      <w:spacing w:after="0" w:line="240" w:lineRule="atLeast"/>
      <w:ind w:left="1440" w:hanging="432"/>
      <w:textAlignment w:val="baseline"/>
    </w:pPr>
    <w:rPr>
      <w:rFonts w:ascii="MS Mincho" w:eastAsia="MS Mincho" w:hAnsi="Times New Roman" w:cs="Times New Roman"/>
      <w:sz w:val="24"/>
      <w:szCs w:val="20"/>
      <w:lang w:bidi="ar-SA"/>
    </w:rPr>
  </w:style>
  <w:style w:type="character" w:customStyle="1" w:styleId="Document3">
    <w:name w:val="Document 3"/>
    <w:basedOn w:val="DefaultParagraphFont"/>
    <w:rsid w:val="0074402A"/>
  </w:style>
  <w:style w:type="paragraph" w:customStyle="1" w:styleId="RightPar3">
    <w:name w:val="Right Par 3"/>
    <w:rsid w:val="0074402A"/>
    <w:pPr>
      <w:widowControl w:val="0"/>
      <w:tabs>
        <w:tab w:val="left" w:pos="-720"/>
        <w:tab w:val="left" w:pos="0"/>
        <w:tab w:val="left" w:pos="720"/>
        <w:tab w:val="left" w:pos="1440"/>
        <w:tab w:val="decimal" w:pos="2160"/>
      </w:tabs>
      <w:overflowPunct w:val="0"/>
      <w:autoSpaceDE w:val="0"/>
      <w:autoSpaceDN w:val="0"/>
      <w:adjustRightInd w:val="0"/>
      <w:spacing w:after="0" w:line="240" w:lineRule="atLeast"/>
      <w:ind w:left="2160" w:hanging="432"/>
      <w:textAlignment w:val="baseline"/>
    </w:pPr>
    <w:rPr>
      <w:rFonts w:ascii="MS Mincho" w:eastAsia="MS Mincho" w:hAnsi="Times New Roman" w:cs="Times New Roman"/>
      <w:sz w:val="24"/>
      <w:szCs w:val="20"/>
      <w:lang w:bidi="ar-SA"/>
    </w:rPr>
  </w:style>
  <w:style w:type="paragraph" w:customStyle="1" w:styleId="RightPar4">
    <w:name w:val="Right Par 4"/>
    <w:rsid w:val="0074402A"/>
    <w:pPr>
      <w:widowControl w:val="0"/>
      <w:tabs>
        <w:tab w:val="left" w:pos="-720"/>
        <w:tab w:val="left" w:pos="0"/>
        <w:tab w:val="left" w:pos="720"/>
        <w:tab w:val="left" w:pos="1440"/>
        <w:tab w:val="left" w:pos="2160"/>
        <w:tab w:val="decimal" w:pos="2880"/>
      </w:tabs>
      <w:overflowPunct w:val="0"/>
      <w:autoSpaceDE w:val="0"/>
      <w:autoSpaceDN w:val="0"/>
      <w:adjustRightInd w:val="0"/>
      <w:spacing w:after="0" w:line="240" w:lineRule="atLeast"/>
      <w:ind w:left="2880" w:hanging="432"/>
      <w:textAlignment w:val="baseline"/>
    </w:pPr>
    <w:rPr>
      <w:rFonts w:ascii="MS Mincho" w:eastAsia="MS Mincho" w:hAnsi="Times New Roman" w:cs="Times New Roman"/>
      <w:sz w:val="24"/>
      <w:szCs w:val="20"/>
      <w:lang w:bidi="ar-SA"/>
    </w:rPr>
  </w:style>
  <w:style w:type="paragraph" w:customStyle="1" w:styleId="RightPar5">
    <w:name w:val="Right Par 5"/>
    <w:rsid w:val="0074402A"/>
    <w:pPr>
      <w:widowControl w:val="0"/>
      <w:tabs>
        <w:tab w:val="left" w:pos="-720"/>
        <w:tab w:val="left" w:pos="0"/>
        <w:tab w:val="left" w:pos="720"/>
        <w:tab w:val="left" w:pos="1440"/>
        <w:tab w:val="left" w:pos="2160"/>
        <w:tab w:val="left" w:pos="2880"/>
        <w:tab w:val="decimal" w:pos="3600"/>
      </w:tabs>
      <w:overflowPunct w:val="0"/>
      <w:autoSpaceDE w:val="0"/>
      <w:autoSpaceDN w:val="0"/>
      <w:adjustRightInd w:val="0"/>
      <w:spacing w:after="0" w:line="240" w:lineRule="atLeast"/>
      <w:ind w:left="3600" w:hanging="576"/>
      <w:textAlignment w:val="baseline"/>
    </w:pPr>
    <w:rPr>
      <w:rFonts w:ascii="MS Mincho" w:eastAsia="MS Mincho" w:hAnsi="Times New Roman" w:cs="Times New Roman"/>
      <w:sz w:val="24"/>
      <w:szCs w:val="20"/>
      <w:lang w:bidi="ar-SA"/>
    </w:rPr>
  </w:style>
  <w:style w:type="paragraph" w:customStyle="1" w:styleId="RightPar6">
    <w:name w:val="Right Par 6"/>
    <w:rsid w:val="0074402A"/>
    <w:pPr>
      <w:widowControl w:val="0"/>
      <w:tabs>
        <w:tab w:val="left" w:pos="-720"/>
        <w:tab w:val="left" w:pos="0"/>
        <w:tab w:val="left" w:pos="720"/>
        <w:tab w:val="left" w:pos="1440"/>
        <w:tab w:val="left" w:pos="2160"/>
        <w:tab w:val="left" w:pos="2880"/>
        <w:tab w:val="left" w:pos="3600"/>
        <w:tab w:val="decimal" w:pos="4320"/>
      </w:tabs>
      <w:overflowPunct w:val="0"/>
      <w:autoSpaceDE w:val="0"/>
      <w:autoSpaceDN w:val="0"/>
      <w:adjustRightInd w:val="0"/>
      <w:spacing w:after="0" w:line="240" w:lineRule="atLeast"/>
      <w:ind w:left="4320" w:hanging="576"/>
      <w:textAlignment w:val="baseline"/>
    </w:pPr>
    <w:rPr>
      <w:rFonts w:ascii="MS Mincho" w:eastAsia="MS Mincho" w:hAnsi="Times New Roman" w:cs="Times New Roman"/>
      <w:sz w:val="24"/>
      <w:szCs w:val="20"/>
      <w:lang w:bidi="ar-SA"/>
    </w:rPr>
  </w:style>
  <w:style w:type="paragraph" w:customStyle="1" w:styleId="RightPar7">
    <w:name w:val="Right Par 7"/>
    <w:rsid w:val="0074402A"/>
    <w:pPr>
      <w:widowControl w:val="0"/>
      <w:tabs>
        <w:tab w:val="left" w:pos="-720"/>
        <w:tab w:val="left" w:pos="0"/>
        <w:tab w:val="left" w:pos="720"/>
        <w:tab w:val="left" w:pos="1440"/>
        <w:tab w:val="left" w:pos="2160"/>
        <w:tab w:val="left" w:pos="2880"/>
        <w:tab w:val="left" w:pos="3600"/>
        <w:tab w:val="left" w:pos="4320"/>
        <w:tab w:val="decimal" w:pos="5040"/>
      </w:tabs>
      <w:overflowPunct w:val="0"/>
      <w:autoSpaceDE w:val="0"/>
      <w:autoSpaceDN w:val="0"/>
      <w:adjustRightInd w:val="0"/>
      <w:spacing w:after="0" w:line="240" w:lineRule="atLeast"/>
      <w:ind w:left="5040" w:hanging="432"/>
      <w:textAlignment w:val="baseline"/>
    </w:pPr>
    <w:rPr>
      <w:rFonts w:ascii="MS Mincho" w:eastAsia="MS Mincho" w:hAnsi="Times New Roman" w:cs="Times New Roman"/>
      <w:sz w:val="24"/>
      <w:szCs w:val="20"/>
      <w:lang w:bidi="ar-SA"/>
    </w:rPr>
  </w:style>
  <w:style w:type="paragraph" w:customStyle="1" w:styleId="RightPar8">
    <w:name w:val="Right Par 8"/>
    <w:rsid w:val="0074402A"/>
    <w:pPr>
      <w:widowControl w:val="0"/>
      <w:tabs>
        <w:tab w:val="left" w:pos="-720"/>
        <w:tab w:val="left" w:pos="0"/>
        <w:tab w:val="left" w:pos="720"/>
        <w:tab w:val="left" w:pos="1440"/>
        <w:tab w:val="left" w:pos="2160"/>
        <w:tab w:val="left" w:pos="2880"/>
        <w:tab w:val="left" w:pos="3600"/>
        <w:tab w:val="left" w:pos="4320"/>
        <w:tab w:val="left" w:pos="5040"/>
        <w:tab w:val="decimal" w:pos="5760"/>
      </w:tabs>
      <w:overflowPunct w:val="0"/>
      <w:autoSpaceDE w:val="0"/>
      <w:autoSpaceDN w:val="0"/>
      <w:adjustRightInd w:val="0"/>
      <w:spacing w:after="0" w:line="240" w:lineRule="atLeast"/>
      <w:ind w:left="5760" w:hanging="432"/>
      <w:textAlignment w:val="baseline"/>
    </w:pPr>
    <w:rPr>
      <w:rFonts w:ascii="MS Mincho" w:eastAsia="MS Mincho" w:hAnsi="Times New Roman" w:cs="Times New Roman"/>
      <w:sz w:val="24"/>
      <w:szCs w:val="20"/>
      <w:lang w:bidi="ar-SA"/>
    </w:rPr>
  </w:style>
  <w:style w:type="paragraph" w:customStyle="1" w:styleId="Document1">
    <w:name w:val="Document 1"/>
    <w:rsid w:val="0074402A"/>
    <w:pPr>
      <w:keepNext/>
      <w:keepLines/>
      <w:widowControl w:val="0"/>
      <w:tabs>
        <w:tab w:val="left" w:pos="-720"/>
      </w:tabs>
      <w:overflowPunct w:val="0"/>
      <w:autoSpaceDE w:val="0"/>
      <w:autoSpaceDN w:val="0"/>
      <w:adjustRightInd w:val="0"/>
      <w:spacing w:after="0" w:line="240" w:lineRule="atLeast"/>
      <w:textAlignment w:val="baseline"/>
    </w:pPr>
    <w:rPr>
      <w:rFonts w:ascii="MS Mincho" w:eastAsia="MS Mincho" w:hAnsi="Times New Roman" w:cs="Times New Roman"/>
      <w:sz w:val="24"/>
      <w:szCs w:val="20"/>
      <w:lang w:bidi="ar-SA"/>
    </w:rPr>
  </w:style>
  <w:style w:type="character" w:customStyle="1" w:styleId="DocInit">
    <w:name w:val="Doc Init"/>
    <w:rsid w:val="0074402A"/>
    <w:rPr>
      <w:sz w:val="21"/>
    </w:rPr>
  </w:style>
  <w:style w:type="character" w:customStyle="1" w:styleId="TechInit">
    <w:name w:val="Tech Init"/>
    <w:basedOn w:val="DefaultParagraphFont"/>
    <w:rsid w:val="0074402A"/>
  </w:style>
  <w:style w:type="paragraph" w:customStyle="1" w:styleId="Technical5">
    <w:name w:val="Technical 5"/>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Technical6">
    <w:name w:val="Technical 6"/>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character" w:customStyle="1" w:styleId="Technical2">
    <w:name w:val="Technical 2"/>
    <w:basedOn w:val="DefaultParagraphFont"/>
    <w:rsid w:val="0074402A"/>
  </w:style>
  <w:style w:type="character" w:customStyle="1" w:styleId="Technical3">
    <w:name w:val="Technical 3"/>
    <w:basedOn w:val="DefaultParagraphFont"/>
    <w:rsid w:val="0074402A"/>
  </w:style>
  <w:style w:type="paragraph" w:customStyle="1" w:styleId="Technical4">
    <w:name w:val="Technical 4"/>
    <w:rsid w:val="0074402A"/>
    <w:pPr>
      <w:widowControl w:val="0"/>
      <w:tabs>
        <w:tab w:val="left" w:pos="-720"/>
      </w:tabs>
      <w:overflowPunct w:val="0"/>
      <w:autoSpaceDE w:val="0"/>
      <w:autoSpaceDN w:val="0"/>
      <w:adjustRightInd w:val="0"/>
      <w:spacing w:after="0" w:line="240" w:lineRule="atLeast"/>
      <w:textAlignment w:val="baseline"/>
    </w:pPr>
    <w:rPr>
      <w:rFonts w:ascii="MS Mincho" w:eastAsia="MS Mincho" w:hAnsi="Times New Roman" w:cs="Times New Roman"/>
      <w:b/>
      <w:sz w:val="24"/>
      <w:szCs w:val="20"/>
      <w:lang w:bidi="ar-SA"/>
    </w:rPr>
  </w:style>
  <w:style w:type="character" w:customStyle="1" w:styleId="Technical1">
    <w:name w:val="Technical 1"/>
    <w:basedOn w:val="DefaultParagraphFont"/>
    <w:rsid w:val="0074402A"/>
  </w:style>
  <w:style w:type="paragraph" w:customStyle="1" w:styleId="Technical7">
    <w:name w:val="Technical 7"/>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Technical8">
    <w:name w:val="Technical 8"/>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Pleading">
    <w:name w:val="Pleading"/>
    <w:rsid w:val="0074402A"/>
    <w:pPr>
      <w:widowControl w:val="0"/>
      <w:tabs>
        <w:tab w:val="left" w:pos="-720"/>
      </w:tabs>
      <w:overflowPunct w:val="0"/>
      <w:autoSpaceDE w:val="0"/>
      <w:autoSpaceDN w:val="0"/>
      <w:adjustRightInd w:val="0"/>
      <w:spacing w:after="0" w:line="240" w:lineRule="exact"/>
      <w:textAlignment w:val="baseline"/>
    </w:pPr>
    <w:rPr>
      <w:rFonts w:ascii="MS Mincho" w:eastAsia="MS Mincho" w:hAnsi="Times New Roman" w:cs="Times New Roman"/>
      <w:sz w:val="24"/>
      <w:szCs w:val="20"/>
      <w:lang w:bidi="ar-SA"/>
    </w:rPr>
  </w:style>
  <w:style w:type="character" w:customStyle="1" w:styleId="a1">
    <w:name w:val="a1"/>
    <w:basedOn w:val="DefaultParagraphFont"/>
    <w:rsid w:val="0074402A"/>
  </w:style>
  <w:style w:type="paragraph" w:customStyle="1" w:styleId="ogTUcoEa7">
    <w:name w:val="ogT?U???co??E!a7/)"/>
    <w:basedOn w:val="Normal"/>
    <w:next w:val="Normal"/>
    <w:rsid w:val="0074402A"/>
    <w:pPr>
      <w:widowControl w:val="0"/>
      <w:tabs>
        <w:tab w:val="left" w:pos="9000"/>
        <w:tab w:val="right" w:pos="9360"/>
      </w:tabs>
      <w:overflowPunct w:val="0"/>
      <w:autoSpaceDE w:val="0"/>
      <w:autoSpaceDN w:val="0"/>
      <w:adjustRightInd w:val="0"/>
      <w:spacing w:after="0" w:line="240" w:lineRule="atLeast"/>
      <w:textAlignment w:val="baseline"/>
    </w:pPr>
    <w:rPr>
      <w:rFonts w:ascii="MS Mincho" w:eastAsia="MS Mincho" w:cs="Times New Roman"/>
      <w:szCs w:val="20"/>
      <w:lang w:val="en-US"/>
    </w:rPr>
  </w:style>
  <w:style w:type="character" w:customStyle="1" w:styleId="EquationCaption">
    <w:name w:val="_Equation Caption"/>
    <w:rsid w:val="0074402A"/>
    <w:rPr>
      <w:sz w:val="21"/>
    </w:rPr>
  </w:style>
  <w:style w:type="paragraph" w:customStyle="1" w:styleId="xl25">
    <w:name w:val="xl25"/>
    <w:basedOn w:val="Normal"/>
    <w:rsid w:val="0074402A"/>
    <w:pPr>
      <w:overflowPunct w:val="0"/>
      <w:autoSpaceDE w:val="0"/>
      <w:autoSpaceDN w:val="0"/>
      <w:adjustRightInd w:val="0"/>
      <w:spacing w:before="100" w:after="100" w:line="240" w:lineRule="auto"/>
      <w:textAlignment w:val="baseline"/>
    </w:pPr>
    <w:rPr>
      <w:rFonts w:ascii="Book Antiqua" w:eastAsia="MS Mincho" w:hAnsi="Book Antiqua" w:cs="Times New Roman"/>
      <w:sz w:val="16"/>
      <w:szCs w:val="20"/>
      <w:lang w:val="en-US"/>
    </w:rPr>
  </w:style>
  <w:style w:type="character" w:customStyle="1" w:styleId="5yl5">
    <w:name w:val="_5yl5"/>
    <w:rsid w:val="0074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88732">
      <w:bodyDiv w:val="1"/>
      <w:marLeft w:val="0"/>
      <w:marRight w:val="0"/>
      <w:marTop w:val="0"/>
      <w:marBottom w:val="0"/>
      <w:divBdr>
        <w:top w:val="none" w:sz="0" w:space="0" w:color="auto"/>
        <w:left w:val="none" w:sz="0" w:space="0" w:color="auto"/>
        <w:bottom w:val="none" w:sz="0" w:space="0" w:color="auto"/>
        <w:right w:val="none" w:sz="0" w:space="0" w:color="auto"/>
      </w:divBdr>
    </w:div>
    <w:div w:id="205095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1590</Words>
  <Characters>9066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 Petalcorin</dc:creator>
  <cp:keywords/>
  <dc:description/>
  <cp:lastModifiedBy>Muhammed sabeeh</cp:lastModifiedBy>
  <cp:revision>11</cp:revision>
  <dcterms:created xsi:type="dcterms:W3CDTF">2024-09-25T11:24:00Z</dcterms:created>
  <dcterms:modified xsi:type="dcterms:W3CDTF">2025-03-11T09:46:00Z</dcterms:modified>
</cp:coreProperties>
</file>